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368BB">
      <w:pPr>
        <w:suppressAutoHyphens/>
        <w:spacing w:after="50" w:line="360" w:lineRule="auto"/>
        <w:jc w:val="center"/>
        <w:rPr>
          <w:rFonts w:ascii="DejaVu Sans" w:hAnsi="DejaVu Sans" w:eastAsia="DejaVu Sans" w:cs="font1295"/>
          <w:b/>
          <w:bCs/>
          <w:caps/>
          <w:color w:val="800080"/>
          <w:kern w:val="0"/>
          <w:sz w:val="36"/>
          <w:szCs w:val="36"/>
          <w:lang w:val="en-US"/>
          <w14:ligatures w14:val="none"/>
        </w:rPr>
      </w:pPr>
      <w:r>
        <w:rPr>
          <w:rFonts w:ascii="DejaVu Sans" w:hAnsi="DejaVu Sans" w:eastAsia="DejaVu Sans" w:cs="font1295"/>
          <w:b/>
          <w:bCs/>
          <w:caps/>
          <w:color w:val="800080"/>
          <w:kern w:val="0"/>
          <w:sz w:val="36"/>
          <w:szCs w:val="36"/>
          <w:lang w:eastAsia="ru-RU"/>
        </w:rPr>
        <w:drawing>
          <wp:anchor distT="0" distB="0" distL="114300" distR="114300" simplePos="0" relativeHeight="251660288" behindDoc="0" locked="0" layoutInCell="1" allowOverlap="1">
            <wp:simplePos x="0" y="0"/>
            <wp:positionH relativeFrom="margin">
              <wp:align>center</wp:align>
            </wp:positionH>
            <wp:positionV relativeFrom="paragraph">
              <wp:posOffset>-514350</wp:posOffset>
            </wp:positionV>
            <wp:extent cx="1932305" cy="1847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932305" cy="1847850"/>
                    </a:xfrm>
                    <a:prstGeom prst="rect">
                      <a:avLst/>
                    </a:prstGeom>
                    <a:noFill/>
                    <a:ln>
                      <a:noFill/>
                    </a:ln>
                  </pic:spPr>
                </pic:pic>
              </a:graphicData>
            </a:graphic>
          </wp:anchor>
        </w:drawing>
      </w:r>
    </w:p>
    <w:p w14:paraId="7F05C06C">
      <w:pPr>
        <w:suppressAutoHyphens/>
        <w:spacing w:after="50" w:line="360" w:lineRule="auto"/>
        <w:jc w:val="center"/>
        <w:rPr>
          <w:rFonts w:ascii="DejaVu Sans" w:hAnsi="DejaVu Sans" w:eastAsia="DejaVu Sans" w:cs="font1295"/>
          <w:b/>
          <w:bCs/>
          <w:caps/>
          <w:color w:val="800080"/>
          <w:kern w:val="0"/>
          <w:sz w:val="36"/>
          <w:szCs w:val="36"/>
          <w:lang w:val="en-US"/>
          <w14:ligatures w14:val="none"/>
        </w:rPr>
      </w:pPr>
    </w:p>
    <w:p w14:paraId="1AB3DE0E">
      <w:pPr>
        <w:suppressAutoHyphens/>
        <w:spacing w:after="50" w:line="360" w:lineRule="auto"/>
        <w:jc w:val="center"/>
        <w:rPr>
          <w:rFonts w:ascii="DejaVu Sans" w:hAnsi="DejaVu Sans" w:eastAsia="DejaVu Sans" w:cs="font1295"/>
          <w:b/>
          <w:bCs/>
          <w:caps/>
          <w:color w:val="800080"/>
          <w:kern w:val="0"/>
          <w:sz w:val="36"/>
          <w:szCs w:val="36"/>
          <w:lang w:val="en-US"/>
          <w14:ligatures w14:val="none"/>
        </w:rPr>
      </w:pPr>
    </w:p>
    <w:p w14:paraId="015A8B71">
      <w:pPr>
        <w:suppressAutoHyphens/>
        <w:spacing w:after="50" w:line="360" w:lineRule="auto"/>
        <w:jc w:val="center"/>
        <w:rPr>
          <w:rFonts w:eastAsia="DejaVu Sans" w:cs="Times New Roman"/>
          <w:b/>
          <w:caps/>
          <w:kern w:val="0"/>
          <w:sz w:val="36"/>
          <w:szCs w:val="36"/>
          <w:lang w:val="en-US"/>
          <w14:ligatures w14:val="none"/>
        </w:rPr>
      </w:pPr>
      <w:r>
        <w:rPr>
          <w:rFonts w:eastAsia="DejaVu Sans" w:cs="Times New Roman"/>
          <w:b/>
          <w:bCs/>
          <w:caps/>
          <w:kern w:val="0"/>
          <w:sz w:val="36"/>
          <w:szCs w:val="36"/>
          <w:lang w:val="en-US"/>
          <w14:ligatures w14:val="none"/>
        </w:rPr>
        <w:t>O‘ZBEKISTON RESPUBLIKASI</w:t>
      </w:r>
    </w:p>
    <w:p w14:paraId="09A4250D">
      <w:pPr>
        <w:suppressAutoHyphens/>
        <w:spacing w:after="50" w:line="360" w:lineRule="auto"/>
        <w:jc w:val="center"/>
        <w:rPr>
          <w:rFonts w:eastAsia="DejaVu Sans" w:cs="Times New Roman"/>
          <w:b/>
          <w:caps/>
          <w:kern w:val="0"/>
          <w:sz w:val="36"/>
          <w:szCs w:val="36"/>
          <w:lang w:val="en-US"/>
          <w14:ligatures w14:val="none"/>
        </w:rPr>
      </w:pPr>
      <w:r>
        <w:rPr>
          <w:rFonts w:eastAsia="DejaVu Sans" w:cs="Times New Roman"/>
          <w:b/>
          <w:bCs/>
          <w:caps/>
          <w:kern w:val="0"/>
          <w:sz w:val="36"/>
          <w:szCs w:val="36"/>
          <w:lang w:val="en-US"/>
          <w14:ligatures w14:val="none"/>
        </w:rPr>
        <w:t>MAKTABGACHA VA MAKTAB TA’LIMI VAZIRLIGI</w:t>
      </w:r>
    </w:p>
    <w:p w14:paraId="792E23A2">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_______________________viloyati</w:t>
      </w:r>
    </w:p>
    <w:p w14:paraId="7A1A073B">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________________________tumani</w:t>
      </w:r>
    </w:p>
    <w:p w14:paraId="539450F4">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maktabgacha va maktab ta’limi</w:t>
      </w:r>
    </w:p>
    <w:p w14:paraId="7BF2777B">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bo‘limiga qarashli</w:t>
      </w:r>
    </w:p>
    <w:p w14:paraId="1FDE9788">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____-sonli umumiy o‘rta ta’lim maktabi</w:t>
      </w:r>
    </w:p>
    <w:p w14:paraId="3967FAF9">
      <w:pPr>
        <w:suppressAutoHyphens/>
        <w:spacing w:after="30" w:line="360" w:lineRule="auto"/>
        <w:jc w:val="center"/>
        <w:rPr>
          <w:rFonts w:eastAsia="DejaVu Sans" w:cs="Times New Roman"/>
          <w:b/>
          <w:caps/>
          <w:kern w:val="0"/>
          <w:sz w:val="36"/>
          <w:szCs w:val="36"/>
          <w:lang w:val="en-US"/>
          <w14:ligatures w14:val="none"/>
        </w:rPr>
      </w:pPr>
      <w:r>
        <w:rPr>
          <w:rFonts w:eastAsia="DejaVu Sans" w:cs="Times New Roman"/>
          <w:b/>
          <w:caps/>
          <w:kern w:val="0"/>
          <w:sz w:val="36"/>
          <w:szCs w:val="36"/>
          <w:lang w:val="en-US"/>
          <w14:ligatures w14:val="none"/>
        </w:rPr>
        <w:t>____________________________________ning</w:t>
      </w:r>
    </w:p>
    <w:p w14:paraId="6513EFA2">
      <w:pPr>
        <w:suppressAutoHyphens/>
        <w:spacing w:after="100" w:line="360" w:lineRule="auto"/>
        <w:jc w:val="center"/>
        <w:rPr>
          <w:rFonts w:eastAsia="DejaVu Sans" w:cs="Times New Roman"/>
          <w:b/>
          <w:bCs/>
          <w:caps/>
          <w:kern w:val="0"/>
          <w:sz w:val="36"/>
          <w:szCs w:val="36"/>
          <w:lang w:val="en-US"/>
          <w14:ligatures w14:val="none"/>
        </w:rPr>
      </w:pPr>
      <w:r>
        <w:rPr>
          <w:rFonts w:eastAsia="DejaVu Sans" w:cs="Times New Roman"/>
          <w:b/>
          <w:bCs/>
          <w:caps/>
          <w:kern w:val="0"/>
          <w:sz w:val="36"/>
          <w:szCs w:val="36"/>
          <w:lang w:val="en-US"/>
          <w14:ligatures w14:val="none"/>
        </w:rPr>
        <w:t>“______”sinflar uchun</w:t>
      </w:r>
    </w:p>
    <w:p w14:paraId="48DCF723">
      <w:pPr>
        <w:suppressAutoHyphens/>
        <w:spacing w:after="100" w:line="360" w:lineRule="auto"/>
        <w:jc w:val="center"/>
        <w:rPr>
          <w:rFonts w:eastAsia="DejaVu Sans" w:cs="Times New Roman"/>
          <w:b/>
          <w:bCs/>
          <w:caps/>
          <w:kern w:val="0"/>
          <w:sz w:val="36"/>
          <w:szCs w:val="36"/>
          <w:lang w:val="en-US"/>
          <w14:ligatures w14:val="none"/>
        </w:rPr>
      </w:pPr>
      <w:r>
        <w:rPr>
          <w:rFonts w:eastAsia="DejaVu Sans" w:cs="Times New Roman"/>
          <w:b/>
          <w:bCs/>
          <w:caps/>
          <w:kern w:val="0"/>
          <w:sz w:val="36"/>
          <w:szCs w:val="36"/>
          <w:lang w:val="en-US"/>
          <w14:ligatures w14:val="none"/>
        </w:rPr>
        <w:t>O’zbekiston Respublikasi Mustaqilligining</w:t>
      </w:r>
    </w:p>
    <w:p w14:paraId="6001D906">
      <w:pPr>
        <w:suppressAutoHyphens/>
        <w:spacing w:after="60" w:line="264" w:lineRule="auto"/>
        <w:jc w:val="center"/>
        <w:rPr>
          <w:rFonts w:eastAsia="DejaVu Sans" w:cs="Times New Roman"/>
          <w:kern w:val="0"/>
          <w:sz w:val="36"/>
          <w:szCs w:val="36"/>
          <w:lang w:val="en-US"/>
          <w14:ligatures w14:val="none"/>
        </w:rPr>
      </w:pPr>
      <w:r>
        <w:rPr>
          <w:rFonts w:eastAsia="DejaVu Sans" w:cs="Times New Roman"/>
          <w:b/>
          <w:bCs/>
          <w:caps/>
          <w:kern w:val="0"/>
          <w:sz w:val="36"/>
          <w:szCs w:val="36"/>
          <w:lang w:val="en-US"/>
          <w14:ligatures w14:val="none"/>
        </w:rPr>
        <w:t>35 yilligi uchun  1 soatlik ochiq</w:t>
      </w:r>
    </w:p>
    <w:p w14:paraId="41EF96D1">
      <w:pPr>
        <w:suppressAutoHyphens/>
        <w:spacing w:after="60" w:line="264" w:lineRule="auto"/>
        <w:rPr>
          <w:rFonts w:eastAsia="DejaVu Sans" w:cs="Times New Roman"/>
          <w:kern w:val="0"/>
          <w:szCs w:val="22"/>
          <w:lang w:val="en-US"/>
          <w14:ligatures w14:val="none"/>
        </w:rPr>
      </w:pPr>
      <w:r>
        <w:rPr>
          <w:rFonts w:eastAsia="DejaVu Sans" w:cs="Times New Roman"/>
          <w:b/>
          <w:bCs/>
          <w:caps/>
          <w:kern w:val="0"/>
          <w:sz w:val="36"/>
          <w:szCs w:val="36"/>
          <w:lang w:eastAsia="ru-RU"/>
          <w14:ligatures w14:val="none"/>
        </w:rPr>
        <mc:AlternateContent>
          <mc:Choice Requires="wps">
            <w:drawing>
              <wp:anchor distT="0" distB="0" distL="114300" distR="114300" simplePos="0" relativeHeight="251659264" behindDoc="0" locked="0" layoutInCell="1" allowOverlap="1">
                <wp:simplePos x="0" y="0"/>
                <wp:positionH relativeFrom="column">
                  <wp:posOffset>320675</wp:posOffset>
                </wp:positionH>
                <wp:positionV relativeFrom="paragraph">
                  <wp:posOffset>532765</wp:posOffset>
                </wp:positionV>
                <wp:extent cx="5758180" cy="1549400"/>
                <wp:effectExtent l="6350" t="11430" r="7620" b="10795"/>
                <wp:wrapNone/>
                <wp:docPr id="2" name="Надпись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180" cy="1549400"/>
                        </a:xfrm>
                        <a:prstGeom prst="rect">
                          <a:avLst/>
                        </a:prstGeom>
                      </wps:spPr>
                      <wps:txbx>
                        <w:txbxContent>
                          <w:p w14:paraId="081548EF">
                            <w:pPr>
                              <w:jc w:val="center"/>
                              <w:rPr>
                                <w:rFonts w:ascii="Arial" w:hAnsi="Arial" w:cs="Arial"/>
                                <w:b/>
                                <w:bCs/>
                                <w:color w:val="00FF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DARS</w:t>
                            </w:r>
                          </w:p>
                          <w:p w14:paraId="339BB97D">
                            <w:pPr>
                              <w:jc w:val="center"/>
                              <w:rPr>
                                <w:rFonts w:ascii="Arial" w:hAnsi="Arial" w:cs="Arial"/>
                                <w:b/>
                                <w:bCs/>
                                <w:color w:val="00FF00"/>
                                <w:sz w:val="72"/>
                                <w:szCs w:val="72"/>
                                <w:lang w:val="en-US"/>
                                <w14:textOutline w14:w="9525" w14:cap="flat" w14:cmpd="sng" w14:algn="ctr">
                                  <w14:solidFill>
                                    <w14:srgbClr w14:val="000000"/>
                                  </w14:solidFill>
                                  <w14:prstDash w14:val="solid"/>
                                  <w14:round/>
                                </w14:textOutli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ISHLANMASI</w:t>
                            </w:r>
                          </w:p>
                        </w:txbxContent>
                      </wps:txbx>
                      <wps:bodyPr wrap="square" numCol="1" fromWordArt="1">
                        <a:prstTxWarp prst="textPlain">
                          <a:avLst>
                            <a:gd name="adj" fmla="val 50000"/>
                          </a:avLst>
                        </a:prstTxWarp>
                        <a:spAutoFit/>
                      </wps:bodyPr>
                    </wps:wsp>
                  </a:graphicData>
                </a:graphic>
              </wp:anchor>
            </w:drawing>
          </mc:Choice>
          <mc:Fallback>
            <w:pict>
              <v:shape id="Надпись 2" o:spid="_x0000_s1026" o:spt="202" type="#_x0000_t202" style="position:absolute;left:0pt;margin-left:25.25pt;margin-top:41.95pt;height:122pt;width:453.4pt;z-index:251659264;mso-width-relative:page;mso-height-relative:page;" filled="f" stroked="f" coordsize="21600,21600" o:gfxdata="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zeReY2QAAAAkBAAAPAAAAAAAAAAEAIAAAACIAAABkcnMvZG93bnJldi54bWxQSwEC&#10;FAAUAAAACACHTuJADxXP8iwCAAAvBAAADgAAAAAAAAABACAAAAAoAQAAZHJzL2Uyb0RvYy54bWxQ&#10;SwUGAAAAAAYABgBZAQAAxgUAAAAA&#10;" adj="10800">
                <v:fill on="f" focussize="0,0"/>
                <v:stroke on="f"/>
                <v:imagedata o:title=""/>
                <o:lock v:ext="edit" text="t" aspectratio="f"/>
                <v:textbox style="mso-fit-shape-to-text:t;">
                  <w:txbxContent>
                    <w:p w14:paraId="081548EF">
                      <w:pPr>
                        <w:jc w:val="center"/>
                        <w:rPr>
                          <w:rFonts w:ascii="Arial" w:hAnsi="Arial" w:cs="Arial"/>
                          <w:b/>
                          <w:bCs/>
                          <w:color w:val="00FF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DARS</w:t>
                      </w:r>
                    </w:p>
                    <w:p w14:paraId="339BB97D">
                      <w:pPr>
                        <w:jc w:val="center"/>
                        <w:rPr>
                          <w:rFonts w:ascii="Arial" w:hAnsi="Arial" w:cs="Arial"/>
                          <w:b/>
                          <w:bCs/>
                          <w:color w:val="00FF00"/>
                          <w:sz w:val="72"/>
                          <w:szCs w:val="72"/>
                          <w:lang w:val="en-US"/>
                          <w14:textOutline w14:w="9525" w14:cap="flat" w14:cmpd="sng" w14:algn="ctr">
                            <w14:solidFill>
                              <w14:srgbClr w14:val="000000"/>
                            </w14:solidFill>
                            <w14:prstDash w14:val="solid"/>
                            <w14:round/>
                          </w14:textOutli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ISHLANMASI</w:t>
                      </w:r>
                    </w:p>
                  </w:txbxContent>
                </v:textbox>
              </v:shape>
            </w:pict>
          </mc:Fallback>
        </mc:AlternateContent>
      </w:r>
    </w:p>
    <w:p w14:paraId="6DE34D9C">
      <w:pPr>
        <w:rPr>
          <w:rFonts w:eastAsia="DejaVu Sans" w:cs="Times New Roman"/>
          <w:szCs w:val="22"/>
          <w:lang w:val="en-US"/>
        </w:rPr>
      </w:pPr>
    </w:p>
    <w:p w14:paraId="63A5E9C8">
      <w:pPr>
        <w:rPr>
          <w:rFonts w:eastAsia="DejaVu Sans" w:cs="Times New Roman"/>
          <w:szCs w:val="22"/>
          <w:lang w:val="en-US"/>
        </w:rPr>
      </w:pPr>
    </w:p>
    <w:p w14:paraId="688D1900">
      <w:pPr>
        <w:rPr>
          <w:rFonts w:eastAsia="DejaVu Sans" w:cs="Times New Roman"/>
          <w:szCs w:val="22"/>
          <w:lang w:val="en-US"/>
        </w:rPr>
      </w:pPr>
    </w:p>
    <w:p w14:paraId="4570048C">
      <w:pPr>
        <w:rPr>
          <w:rFonts w:eastAsia="DejaVu Sans" w:cs="Times New Roman"/>
          <w:szCs w:val="22"/>
          <w:lang w:val="en-US"/>
        </w:rPr>
      </w:pPr>
    </w:p>
    <w:p w14:paraId="2E9A5AAB">
      <w:pPr>
        <w:rPr>
          <w:rFonts w:eastAsia="DejaVu Sans" w:cs="Times New Roman"/>
          <w:szCs w:val="22"/>
          <w:lang w:val="en-US"/>
        </w:rPr>
      </w:pPr>
    </w:p>
    <w:p w14:paraId="5D6E68F0">
      <w:pPr>
        <w:rPr>
          <w:rFonts w:eastAsia="DejaVu Sans" w:cs="Times New Roman"/>
          <w:szCs w:val="22"/>
          <w:lang w:val="en-US"/>
        </w:rPr>
      </w:pPr>
    </w:p>
    <w:p w14:paraId="3335DCF9">
      <w:pPr>
        <w:rPr>
          <w:rFonts w:eastAsia="DejaVu Sans" w:cs="Times New Roman"/>
          <w:kern w:val="0"/>
          <w:szCs w:val="22"/>
          <w:lang w:val="en-US"/>
          <w14:ligatures w14:val="none"/>
        </w:rPr>
      </w:pPr>
    </w:p>
    <w:p w14:paraId="087A535C">
      <w:pPr>
        <w:rPr>
          <w:rFonts w:eastAsia="DejaVu Sans" w:cs="Times New Roman"/>
          <w:kern w:val="0"/>
          <w:szCs w:val="22"/>
          <w:lang w:val="en-US"/>
          <w14:ligatures w14:val="none"/>
        </w:rPr>
      </w:pPr>
    </w:p>
    <w:p w14:paraId="446658CC">
      <w:pPr>
        <w:tabs>
          <w:tab w:val="left" w:pos="3330"/>
        </w:tabs>
        <w:rPr>
          <w:rFonts w:eastAsia="DejaVu Sans" w:cs="Times New Roman"/>
          <w:sz w:val="48"/>
          <w:szCs w:val="48"/>
          <w:lang w:val="en-US"/>
        </w:rPr>
      </w:pPr>
      <w:r>
        <w:rPr>
          <w:rFonts w:eastAsia="DejaVu Sans" w:cs="Times New Roman"/>
          <w:szCs w:val="22"/>
          <w:lang w:val="en-US"/>
        </w:rPr>
        <w:t xml:space="preserve">                                </w:t>
      </w:r>
      <w:r>
        <w:rPr>
          <w:rFonts w:eastAsia="DejaVu Sans" w:cs="Times New Roman"/>
          <w:sz w:val="48"/>
          <w:szCs w:val="48"/>
          <w:lang w:val="en-US"/>
        </w:rPr>
        <w:t>2026-2027 o‘quv yili</w:t>
      </w:r>
    </w:p>
    <w:p w14:paraId="777B9CE9">
      <w:pPr>
        <w:rPr>
          <w:rFonts w:eastAsia="DejaVu Sans" w:cs="Times New Roman"/>
          <w:b/>
          <w:kern w:val="0"/>
          <w:szCs w:val="28"/>
          <w:lang w:val="en-US"/>
          <w14:ligatures w14:val="none"/>
        </w:rPr>
      </w:pPr>
      <w:r>
        <w:rPr>
          <w:rFonts w:eastAsia="DejaVu Sans" w:cs="Times New Roman"/>
          <w:b/>
          <w:kern w:val="0"/>
          <w:szCs w:val="28"/>
          <w:lang w:val="en-US"/>
          <w14:ligatures w14:val="none"/>
        </w:rPr>
        <w:br w:type="page"/>
      </w:r>
    </w:p>
    <w:p w14:paraId="1F79AF63">
      <w:pPr>
        <w:keepNext/>
        <w:pageBreakBefore/>
        <w:shd w:val="clear" w:color="auto" w:fill="EAF6FF"/>
        <w:suppressAutoHyphens/>
        <w:spacing w:after="120" w:line="264" w:lineRule="auto"/>
        <w:jc w:val="center"/>
        <w:rPr>
          <w:rFonts w:eastAsia="DejaVu Sans" w:cs="Times New Roman"/>
          <w:b/>
          <w:kern w:val="0"/>
          <w:szCs w:val="28"/>
          <w:lang w:val="en-US"/>
          <w14:ligatures w14:val="none"/>
        </w:rPr>
      </w:pPr>
      <w:bookmarkStart w:id="0" w:name="_GoBack"/>
      <w:bookmarkEnd w:id="0"/>
      <w:r>
        <w:rPr>
          <w:rFonts w:eastAsia="DejaVu Sans" w:cs="Times New Roman"/>
          <w:b/>
          <w:kern w:val="0"/>
          <w:szCs w:val="28"/>
          <w:lang w:val="en-US"/>
          <w14:ligatures w14:val="none"/>
        </w:rPr>
        <w:t>DARSNING UMUMIY PASPORTI</w:t>
      </w:r>
    </w:p>
    <w:tbl>
      <w:tblPr>
        <w:tblStyle w:val="12"/>
        <w:tblW w:w="0" w:type="auto"/>
        <w:jc w:val="center"/>
        <w:tblLayout w:type="fixed"/>
        <w:tblCellMar>
          <w:top w:w="80" w:type="dxa"/>
          <w:left w:w="100" w:type="dxa"/>
          <w:bottom w:w="80" w:type="dxa"/>
          <w:right w:w="100" w:type="dxa"/>
        </w:tblCellMar>
      </w:tblPr>
      <w:tblGrid>
        <w:gridCol w:w="5074"/>
        <w:gridCol w:w="5073"/>
      </w:tblGrid>
      <w:tr w14:paraId="14162BA4">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A4A2C2E">
            <w:pPr>
              <w:suppressAutoHyphens/>
              <w:spacing w:after="60" w:line="264" w:lineRule="auto"/>
              <w:rPr>
                <w:rFonts w:eastAsia="DejaVu Sans" w:cs="Times New Roman"/>
                <w:kern w:val="0"/>
                <w:sz w:val="26"/>
                <w:szCs w:val="22"/>
                <w:lang w:val="en-US"/>
                <w14:ligatures w14:val="none"/>
              </w:rPr>
            </w:pPr>
            <w:r>
              <w:rPr>
                <w:rFonts w:eastAsia="DejaVu Sans" w:cs="Times New Roman"/>
                <w:b/>
                <w:kern w:val="0"/>
                <w:sz w:val="26"/>
                <w:szCs w:val="32"/>
                <w:lang w:val="en-US"/>
                <w14:ligatures w14:val="none"/>
              </w:rPr>
              <w:t>Dars shiori: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2A8D9191">
            <w:pPr>
              <w:suppressAutoHyphens/>
              <w:spacing w:after="60" w:line="264" w:lineRule="auto"/>
              <w:rPr>
                <w:rFonts w:eastAsia="DejaVu Sans" w:cs="Times New Roman"/>
                <w:kern w:val="0"/>
                <w:sz w:val="26"/>
                <w:szCs w:val="22"/>
                <w:lang w:val="en-US"/>
                <w14:ligatures w14:val="none"/>
              </w:rPr>
            </w:pPr>
            <w:r>
              <w:rPr>
                <w:rFonts w:eastAsia="DejaVu Sans" w:cs="Times New Roman"/>
                <w:kern w:val="0"/>
                <w:sz w:val="26"/>
                <w:szCs w:val="32"/>
                <w:lang w:val="en-US"/>
                <w14:ligatures w14:val="none"/>
              </w:rPr>
              <w:t>“Yagona Vatan, yagona xalq bo‘lib, yangi hayot va kelajak yaratamiz!”</w:t>
            </w:r>
          </w:p>
        </w:tc>
      </w:tr>
      <w:tr w14:paraId="0A8C27F9">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194DC64">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Dars mavzusi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36D7A971">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Mustaqillik — eng ulug‘ ne’mat</w:t>
            </w:r>
          </w:p>
        </w:tc>
      </w:tr>
      <w:tr w14:paraId="0D23810A">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DE63FB8">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Bag‘ishlanishi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73B87">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O‘zbekiston Respublikasi davlat mustaqilligining 35-yilligi (1991–2026)</w:t>
            </w:r>
          </w:p>
        </w:tc>
      </w:tr>
      <w:tr w14:paraId="24D97750">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261A0BB1">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Dars shakli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503F3B79">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Suhbat, tarixiy tasma, guruhli izlanish, didaktik o‘yin, sahna ko‘rinishi va ijodiy taqdimot uyg‘unligidagi ochiq dars</w:t>
            </w:r>
          </w:p>
        </w:tc>
      </w:tr>
      <w:tr w14:paraId="26C80373">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45C2F02F">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Dars turi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516C9">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Yangi bilim beruvchi, tarbiyaviy va mustahkamlovchi dars</w:t>
            </w:r>
          </w:p>
        </w:tc>
      </w:tr>
      <w:tr w14:paraId="42598FF6">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23911DD">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Metodlar</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426F493D">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“Aqliy hujum”, “Tarixiy tasma”, “Ramzlar bilimdoni”, klaster, savol-javob, rolli chiqish, refleksiya</w:t>
            </w:r>
          </w:p>
        </w:tc>
      </w:tr>
      <w:tr w14:paraId="43D6FDAE">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0F4B24D">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Jihozlar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F6F5">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O‘zbekiston xaritasi, davlat ramzlari tasviri, tarixiy sanalar kartochkalari, rangli qog‘oz, stiker, marker, “35 yil” bezagi, proyektor yoki rasmlar</w:t>
            </w:r>
          </w:p>
        </w:tc>
      </w:tr>
      <w:tr w14:paraId="051BF73E">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29CED800">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Fanlararo bog‘lanish</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7F413F07">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Ona tili va o‘qish savodxonligi, tarbiya, tasviriy san’at, musiqa, tabiiy fanlar</w:t>
            </w:r>
          </w:p>
        </w:tc>
      </w:tr>
      <w:tr w14:paraId="0988E080">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CE8B734">
            <w:pPr>
              <w:suppressAutoHyphens/>
              <w:spacing w:after="6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Asosiy tushunchalar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909C7">
            <w:pPr>
              <w:suppressAutoHyphens/>
              <w:spacing w:after="60" w:line="264" w:lineRule="auto"/>
              <w:rPr>
                <w:rFonts w:eastAsia="DejaVu Sans" w:cs="Times New Roman"/>
                <w:kern w:val="0"/>
                <w:szCs w:val="28"/>
                <w:lang w:val="en-US"/>
                <w14:ligatures w14:val="none"/>
              </w:rPr>
            </w:pPr>
            <w:r>
              <w:rPr>
                <w:rFonts w:eastAsia="DejaVu Sans" w:cs="Times New Roman"/>
                <w:kern w:val="0"/>
                <w:szCs w:val="28"/>
                <w:lang w:val="en-US"/>
                <w14:ligatures w14:val="none"/>
              </w:rPr>
              <w:t>Vatan, mustaqillik, suveren davlat, davlat ramzlari, Konstitutsiya, tinchlik, bunyodkorlik, fuqarolik mas’uliyati</w:t>
            </w:r>
          </w:p>
        </w:tc>
      </w:tr>
    </w:tbl>
    <w:p w14:paraId="631953BB">
      <w:pPr>
        <w:suppressAutoHyphens/>
        <w:spacing w:after="0" w:line="264" w:lineRule="auto"/>
        <w:rPr>
          <w:rFonts w:eastAsia="DejaVu Sans" w:cs="Times New Roman"/>
          <w:kern w:val="0"/>
          <w:szCs w:val="28"/>
          <w:lang w:val="en-US"/>
          <w14:ligatures w14:val="none"/>
        </w:rPr>
      </w:pPr>
    </w:p>
    <w:p w14:paraId="5DAE26D7">
      <w:pPr>
        <w:keepNext/>
        <w:suppressAutoHyphens/>
        <w:spacing w:before="140" w:after="120" w:line="264" w:lineRule="auto"/>
        <w:rPr>
          <w:rFonts w:eastAsia="DejaVu Sans" w:cs="Times New Roman"/>
          <w:b/>
          <w:kern w:val="0"/>
          <w:szCs w:val="28"/>
          <w:lang w:val="en-US"/>
          <w14:ligatures w14:val="none"/>
        </w:rPr>
      </w:pPr>
      <w:r>
        <w:rPr>
          <w:rFonts w:eastAsia="DejaVu Sans" w:cs="Times New Roman"/>
          <w:b/>
          <w:kern w:val="0"/>
          <w:szCs w:val="28"/>
          <w:lang w:val="en-US"/>
          <w14:ligatures w14:val="none"/>
        </w:rPr>
        <w:t>DARSNING MAQSADLARI</w:t>
      </w:r>
    </w:p>
    <w:p w14:paraId="7D14F43F">
      <w:pPr>
        <w:suppressAutoHyphens/>
        <w:spacing w:after="80" w:line="269" w:lineRule="auto"/>
        <w:ind w:firstLine="397"/>
        <w:jc w:val="both"/>
        <w:rPr>
          <w:rFonts w:eastAsia="DejaVu Sans" w:cs="Times New Roman"/>
          <w:b/>
          <w:kern w:val="0"/>
          <w:szCs w:val="28"/>
          <w:lang w:val="en-US"/>
          <w14:ligatures w14:val="none"/>
        </w:rPr>
      </w:pPr>
      <w:r>
        <w:rPr>
          <w:rFonts w:eastAsia="DejaVu Sans" w:cs="Times New Roman"/>
          <w:b/>
          <w:kern w:val="0"/>
          <w:szCs w:val="28"/>
          <w:lang w:val="en-US"/>
          <w14:ligatures w14:val="none"/>
        </w:rPr>
        <w:t>Ta’limiy maqsad:</w:t>
      </w:r>
      <w:r>
        <w:rPr>
          <w:rFonts w:eastAsia="DejaVu Sans" w:cs="Times New Roman"/>
          <w:kern w:val="0"/>
          <w:szCs w:val="28"/>
          <w:lang w:val="en-US"/>
          <w14:ligatures w14:val="none"/>
        </w:rPr>
        <w:t xml:space="preserve"> o‘quvchilarga O‘zbekiston davlat mustaqilligi e’lon qilingan sana, Mustaqillik kuni, davlat ramzlari va mustaqillik yillaridagi bunyodkorlik haqida yoshiga mos, aniq tushuncha berish.</w:t>
      </w:r>
    </w:p>
    <w:p w14:paraId="27EB158A">
      <w:pPr>
        <w:suppressAutoHyphens/>
        <w:spacing w:after="80" w:line="269" w:lineRule="auto"/>
        <w:ind w:firstLine="397"/>
        <w:jc w:val="both"/>
        <w:rPr>
          <w:rFonts w:eastAsia="DejaVu Sans" w:cs="Times New Roman"/>
          <w:b/>
          <w:kern w:val="0"/>
          <w:szCs w:val="28"/>
          <w:lang w:val="en-US"/>
          <w14:ligatures w14:val="none"/>
        </w:rPr>
      </w:pPr>
      <w:r>
        <w:rPr>
          <w:rFonts w:eastAsia="DejaVu Sans" w:cs="Times New Roman"/>
          <w:b/>
          <w:kern w:val="0"/>
          <w:szCs w:val="28"/>
          <w:lang w:val="en-US"/>
          <w14:ligatures w14:val="none"/>
        </w:rPr>
        <w:t>Tarbiyaviy maqsad:</w:t>
      </w:r>
      <w:r>
        <w:rPr>
          <w:rFonts w:eastAsia="DejaVu Sans" w:cs="Times New Roman"/>
          <w:kern w:val="0"/>
          <w:szCs w:val="28"/>
          <w:lang w:val="en-US"/>
          <w14:ligatures w14:val="none"/>
        </w:rPr>
        <w:t xml:space="preserve"> Vatanga muhabbat, tinchlik va erkinlikni qadrlash, davlat ramzlariga hurmat, bilimli va mas’uliyatli farzand bo‘lish tuyg‘ularini shakllantirish.</w:t>
      </w:r>
    </w:p>
    <w:p w14:paraId="00A62455">
      <w:pPr>
        <w:suppressAutoHyphens/>
        <w:spacing w:after="80" w:line="269" w:lineRule="auto"/>
        <w:ind w:firstLine="397"/>
        <w:jc w:val="both"/>
        <w:rPr>
          <w:rFonts w:eastAsia="DejaVu Sans" w:cs="Times New Roman"/>
          <w:b/>
          <w:kern w:val="0"/>
          <w:szCs w:val="28"/>
          <w:lang w:val="en-US"/>
          <w14:ligatures w14:val="none"/>
        </w:rPr>
      </w:pPr>
      <w:r>
        <w:rPr>
          <w:rFonts w:eastAsia="DejaVu Sans" w:cs="Times New Roman"/>
          <w:b/>
          <w:kern w:val="0"/>
          <w:szCs w:val="28"/>
          <w:lang w:val="en-US"/>
          <w14:ligatures w14:val="none"/>
        </w:rPr>
        <w:t>Rivojlantiruvchi maqsad:</w:t>
      </w:r>
      <w:r>
        <w:rPr>
          <w:rFonts w:eastAsia="DejaVu Sans" w:cs="Times New Roman"/>
          <w:kern w:val="0"/>
          <w:szCs w:val="28"/>
          <w:lang w:val="en-US"/>
          <w14:ligatures w14:val="none"/>
        </w:rPr>
        <w:t xml:space="preserve"> o‘quvchilarning mustaqil fikrlashi, tarixiy voqealarni ketma-ket joylashtirishi, jamoada hamkorlik qilishi, o‘z fikrini dalil bilan ifodalashi va ijodiy taqdimot ko‘nikmalarini rivojlantirish.</w:t>
      </w:r>
    </w:p>
    <w:p w14:paraId="00CC7227">
      <w:pPr>
        <w:keepNext/>
        <w:suppressAutoHyphens/>
        <w:spacing w:before="140" w:after="120" w:line="264" w:lineRule="auto"/>
        <w:rPr>
          <w:rFonts w:eastAsia="DejaVu Sans" w:cs="Times New Roman"/>
          <w:kern w:val="0"/>
          <w:szCs w:val="28"/>
          <w:lang w:val="en-US"/>
          <w14:ligatures w14:val="none"/>
        </w:rPr>
      </w:pPr>
      <w:r>
        <w:rPr>
          <w:rFonts w:eastAsia="DejaVu Sans" w:cs="Times New Roman"/>
          <w:b/>
          <w:kern w:val="0"/>
          <w:szCs w:val="28"/>
          <w:lang w:val="en-US"/>
          <w14:ligatures w14:val="none"/>
        </w:rPr>
        <w:t>KUTILAYOTGAN NATIJALAR</w:t>
      </w:r>
    </w:p>
    <w:p w14:paraId="3E43E829">
      <w:pPr>
        <w:tabs>
          <w:tab w:val="left" w:pos="360"/>
        </w:tabs>
        <w:suppressAutoHyphens/>
        <w:spacing w:after="40" w:line="259" w:lineRule="auto"/>
        <w:ind w:left="360" w:hanging="360"/>
        <w:contextualSpacing/>
        <w:rPr>
          <w:rFonts w:eastAsia="DejaVu Sans" w:cs="Times New Roman"/>
          <w:kern w:val="0"/>
          <w:szCs w:val="28"/>
          <w:lang w:val="en-US"/>
          <w14:ligatures w14:val="none"/>
        </w:rPr>
      </w:pPr>
      <w:r>
        <w:rPr>
          <w:rFonts w:eastAsia="DejaVu Sans" w:cs="Times New Roman"/>
          <w:kern w:val="0"/>
          <w:szCs w:val="28"/>
          <w:lang w:val="en-US"/>
          <w14:ligatures w14:val="none"/>
        </w:rPr>
        <w:t>1991-yil 31-avgustda O‘zbekiston davlat mustaqilligi e’lon qilinganini ayta oladi.</w:t>
      </w:r>
    </w:p>
    <w:p w14:paraId="4E2E2F64">
      <w:pPr>
        <w:tabs>
          <w:tab w:val="left" w:pos="360"/>
        </w:tabs>
        <w:suppressAutoHyphens/>
        <w:spacing w:after="40" w:line="259" w:lineRule="auto"/>
        <w:ind w:left="360" w:hanging="360"/>
        <w:contextualSpacing/>
        <w:rPr>
          <w:rFonts w:eastAsia="DejaVu Sans" w:cs="Times New Roman"/>
          <w:kern w:val="0"/>
          <w:szCs w:val="28"/>
          <w:lang w:val="en-US"/>
          <w14:ligatures w14:val="none"/>
        </w:rPr>
      </w:pPr>
      <w:r>
        <w:rPr>
          <w:rFonts w:eastAsia="DejaVu Sans" w:cs="Times New Roman"/>
          <w:kern w:val="0"/>
          <w:szCs w:val="28"/>
          <w:lang w:val="en-US"/>
          <w14:ligatures w14:val="none"/>
        </w:rPr>
        <w:t>1-sentabr Mustaqillik kuni ekanini biladi.</w:t>
      </w:r>
    </w:p>
    <w:p w14:paraId="5CDCED49">
      <w:pPr>
        <w:tabs>
          <w:tab w:val="left" w:pos="360"/>
        </w:tabs>
        <w:suppressAutoHyphens/>
        <w:spacing w:after="40" w:line="360" w:lineRule="auto"/>
        <w:ind w:left="360" w:hanging="360"/>
        <w:contextualSpacing/>
        <w:rPr>
          <w:rFonts w:eastAsia="DejaVu Sans" w:cs="Times New Roman"/>
          <w:kern w:val="0"/>
          <w:szCs w:val="28"/>
          <w:lang w:val="en-US"/>
          <w14:ligatures w14:val="none"/>
        </w:rPr>
      </w:pPr>
      <w:r>
        <w:rPr>
          <w:rFonts w:eastAsia="DejaVu Sans" w:cs="Times New Roman"/>
          <w:kern w:val="0"/>
          <w:szCs w:val="28"/>
          <w:lang w:val="en-US"/>
          <w14:ligatures w14:val="none"/>
        </w:rPr>
        <w:t>Davlat bayrog‘i, gerbi va madhiyasini taniydi hamda ularning vazifasini sodda izohlaydi.</w:t>
      </w:r>
    </w:p>
    <w:p w14:paraId="2288012F">
      <w:pPr>
        <w:tabs>
          <w:tab w:val="left" w:pos="360"/>
        </w:tabs>
        <w:suppressAutoHyphens/>
        <w:spacing w:after="40" w:line="360" w:lineRule="auto"/>
        <w:ind w:left="360" w:hanging="360"/>
        <w:contextualSpacing/>
        <w:rPr>
          <w:rFonts w:eastAsia="DejaVu Sans" w:cs="Times New Roman"/>
          <w:kern w:val="0"/>
          <w:szCs w:val="28"/>
          <w:lang w:val="en-US"/>
          <w14:ligatures w14:val="none"/>
        </w:rPr>
      </w:pPr>
      <w:r>
        <w:rPr>
          <w:rFonts w:eastAsia="DejaVu Sans" w:cs="Times New Roman"/>
          <w:kern w:val="0"/>
          <w:szCs w:val="28"/>
          <w:lang w:val="en-US"/>
          <w14:ligatures w14:val="none"/>
        </w:rPr>
        <w:t>Tarixiy sanalarni voqealar bilan to‘g‘ri moslashtiradi.</w:t>
      </w:r>
    </w:p>
    <w:p w14:paraId="56A21E9F">
      <w:pPr>
        <w:tabs>
          <w:tab w:val="left" w:pos="360"/>
        </w:tabs>
        <w:suppressAutoHyphens/>
        <w:spacing w:after="40" w:line="360" w:lineRule="auto"/>
        <w:ind w:left="360" w:hanging="360"/>
        <w:contextualSpacing/>
        <w:rPr>
          <w:rFonts w:eastAsia="DejaVu Sans" w:cs="Times New Roman"/>
          <w:kern w:val="0"/>
          <w:szCs w:val="28"/>
          <w:lang w:val="en-US"/>
          <w14:ligatures w14:val="none"/>
        </w:rPr>
      </w:pPr>
      <w:r>
        <w:rPr>
          <w:rFonts w:eastAsia="DejaVu Sans" w:cs="Times New Roman"/>
          <w:kern w:val="0"/>
          <w:szCs w:val="28"/>
          <w:lang w:val="en-US"/>
          <w14:ligatures w14:val="none"/>
        </w:rPr>
        <w:t>Mustaqillikning tinchlik, ta’lim, bunyodkorlik va orzu qilish imkoniyati bilan bog‘liqligini tushuntiradi.</w:t>
      </w:r>
    </w:p>
    <w:p w14:paraId="247D9C98">
      <w:pPr>
        <w:tabs>
          <w:tab w:val="left" w:pos="360"/>
        </w:tabs>
        <w:suppressAutoHyphens/>
        <w:spacing w:after="40" w:line="360" w:lineRule="auto"/>
        <w:ind w:left="360" w:hanging="360"/>
        <w:contextualSpacing/>
        <w:rPr>
          <w:rFonts w:eastAsia="DejaVu Sans" w:cs="Times New Roman"/>
          <w:b/>
          <w:kern w:val="0"/>
          <w:szCs w:val="28"/>
          <w:lang w:val="en-US"/>
          <w14:ligatures w14:val="none"/>
        </w:rPr>
      </w:pPr>
      <w:r>
        <w:rPr>
          <w:rFonts w:eastAsia="DejaVu Sans" w:cs="Times New Roman"/>
          <w:kern w:val="0"/>
          <w:szCs w:val="28"/>
          <w:lang w:val="en-US"/>
          <w14:ligatures w14:val="none"/>
        </w:rPr>
        <w:t>“Men Vatanim uchun nima qila olaman?” savoliga 2–3 gap bilan javob beradi.</w:t>
      </w:r>
    </w:p>
    <w:p w14:paraId="01ED3D1A">
      <w:pPr>
        <w:keepNext/>
        <w:suppressAutoHyphens/>
        <w:spacing w:before="140" w:after="120" w:line="360" w:lineRule="auto"/>
        <w:rPr>
          <w:rFonts w:eastAsia="DejaVu Sans" w:cs="Times New Roman"/>
          <w:b/>
          <w:kern w:val="0"/>
          <w:szCs w:val="28"/>
          <w:lang w:val="en-US"/>
          <w14:ligatures w14:val="none"/>
        </w:rPr>
      </w:pPr>
      <w:r>
        <w:rPr>
          <w:rFonts w:eastAsia="DejaVu Sans" w:cs="Times New Roman"/>
          <w:b/>
          <w:kern w:val="0"/>
          <w:szCs w:val="28"/>
          <w:lang w:val="en-US"/>
          <w14:ligatures w14:val="none"/>
        </w:rPr>
        <w:t>TAYANCH KOMPETENSIYALAR</w:t>
      </w:r>
    </w:p>
    <w:tbl>
      <w:tblPr>
        <w:tblStyle w:val="12"/>
        <w:tblW w:w="0" w:type="auto"/>
        <w:jc w:val="center"/>
        <w:tblLayout w:type="fixed"/>
        <w:tblCellMar>
          <w:top w:w="80" w:type="dxa"/>
          <w:left w:w="100" w:type="dxa"/>
          <w:bottom w:w="80" w:type="dxa"/>
          <w:right w:w="100" w:type="dxa"/>
        </w:tblCellMar>
      </w:tblPr>
      <w:tblGrid>
        <w:gridCol w:w="5074"/>
        <w:gridCol w:w="5073"/>
      </w:tblGrid>
      <w:tr w14:paraId="3CE1D0B3">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54DC5AC">
            <w:pPr>
              <w:suppressAutoHyphens/>
              <w:spacing w:after="60" w:line="360" w:lineRule="auto"/>
              <w:rPr>
                <w:rFonts w:eastAsia="DejaVu Sans" w:cs="Times New Roman"/>
                <w:kern w:val="0"/>
                <w:szCs w:val="28"/>
                <w:lang w:val="en-US"/>
                <w14:ligatures w14:val="none"/>
              </w:rPr>
            </w:pPr>
            <w:r>
              <w:rPr>
                <w:rFonts w:eastAsia="DejaVu Sans" w:cs="Times New Roman"/>
                <w:b/>
                <w:kern w:val="0"/>
                <w:szCs w:val="28"/>
                <w:lang w:val="en-US"/>
                <w14:ligatures w14:val="none"/>
              </w:rPr>
              <w:t>Kommunikativ</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13A505F2">
            <w:pPr>
              <w:suppressAutoHyphens/>
              <w:spacing w:after="60" w:line="360" w:lineRule="auto"/>
              <w:rPr>
                <w:rFonts w:eastAsia="DejaVu Sans" w:cs="Times New Roman"/>
                <w:kern w:val="0"/>
                <w:szCs w:val="28"/>
                <w:lang w:val="en-US"/>
                <w14:ligatures w14:val="none"/>
              </w:rPr>
            </w:pPr>
            <w:r>
              <w:rPr>
                <w:rFonts w:eastAsia="DejaVu Sans" w:cs="Times New Roman"/>
                <w:kern w:val="0"/>
                <w:szCs w:val="28"/>
                <w:lang w:val="en-US"/>
                <w14:ligatures w14:val="none"/>
              </w:rPr>
              <w:t>Savollarga to‘liq javob berish, suhbatda fikrini odob bilan bayon qilish, guruh taqdimotida qatnashish.</w:t>
            </w:r>
          </w:p>
        </w:tc>
      </w:tr>
      <w:tr w14:paraId="7104DF55">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E102BAC">
            <w:pPr>
              <w:suppressAutoHyphens/>
              <w:spacing w:after="60" w:line="360" w:lineRule="auto"/>
              <w:rPr>
                <w:rFonts w:eastAsia="DejaVu Sans" w:cs="Times New Roman"/>
                <w:kern w:val="0"/>
                <w:szCs w:val="28"/>
                <w:lang w:val="en-US"/>
                <w14:ligatures w14:val="none"/>
              </w:rPr>
            </w:pPr>
            <w:r>
              <w:rPr>
                <w:rFonts w:eastAsia="DejaVu Sans" w:cs="Times New Roman"/>
                <w:b/>
                <w:kern w:val="0"/>
                <w:szCs w:val="28"/>
                <w:lang w:val="en-US"/>
                <w14:ligatures w14:val="none"/>
              </w:rPr>
              <w:t>Axborot bilan ishlash</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82FF7">
            <w:pPr>
              <w:suppressAutoHyphens/>
              <w:spacing w:after="60" w:line="360" w:lineRule="auto"/>
              <w:rPr>
                <w:rFonts w:eastAsia="DejaVu Sans" w:cs="Times New Roman"/>
                <w:kern w:val="0"/>
                <w:szCs w:val="28"/>
                <w:lang w:val="en-US"/>
                <w14:ligatures w14:val="none"/>
              </w:rPr>
            </w:pPr>
            <w:r>
              <w:rPr>
                <w:rFonts w:eastAsia="DejaVu Sans" w:cs="Times New Roman"/>
                <w:kern w:val="0"/>
                <w:szCs w:val="28"/>
                <w:lang w:val="en-US"/>
                <w14:ligatures w14:val="none"/>
              </w:rPr>
              <w:t>Xarita, ramz, sana va rasmlardan kerakli ma’lumotni topish hamda taqqoslash.</w:t>
            </w:r>
          </w:p>
        </w:tc>
      </w:tr>
      <w:tr w14:paraId="10FDEFD2">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2F8C074">
            <w:pPr>
              <w:suppressAutoHyphens/>
              <w:spacing w:after="60" w:line="360" w:lineRule="auto"/>
              <w:rPr>
                <w:rFonts w:eastAsia="DejaVu Sans" w:cs="Times New Roman"/>
                <w:kern w:val="0"/>
                <w:szCs w:val="28"/>
                <w:lang w:val="en-US"/>
                <w14:ligatures w14:val="none"/>
              </w:rPr>
            </w:pPr>
            <w:r>
              <w:rPr>
                <w:rFonts w:eastAsia="DejaVu Sans" w:cs="Times New Roman"/>
                <w:b/>
                <w:kern w:val="0"/>
                <w:szCs w:val="28"/>
                <w:lang w:val="en-US"/>
                <w14:ligatures w14:val="none"/>
              </w:rPr>
              <w:t>Ijtimoiy faol fuqarolik</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7BFC16A7">
            <w:pPr>
              <w:suppressAutoHyphens/>
              <w:spacing w:after="60" w:line="360" w:lineRule="auto"/>
              <w:rPr>
                <w:rFonts w:eastAsia="DejaVu Sans" w:cs="Times New Roman"/>
                <w:kern w:val="0"/>
                <w:szCs w:val="28"/>
                <w:lang w:val="en-US"/>
                <w14:ligatures w14:val="none"/>
              </w:rPr>
            </w:pPr>
            <w:r>
              <w:rPr>
                <w:rFonts w:eastAsia="DejaVu Sans" w:cs="Times New Roman"/>
                <w:kern w:val="0"/>
                <w:szCs w:val="28"/>
                <w:lang w:val="en-US"/>
                <w14:ligatures w14:val="none"/>
              </w:rPr>
              <w:t>Davlat ramzlariga hurmat, jamoada mas’uliyat, Vatan ravnaqiga daxldorlik.</w:t>
            </w:r>
          </w:p>
        </w:tc>
      </w:tr>
      <w:tr w14:paraId="548756E9">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8E5F52C">
            <w:pPr>
              <w:suppressAutoHyphens/>
              <w:spacing w:after="60" w:line="360" w:lineRule="auto"/>
              <w:rPr>
                <w:rFonts w:eastAsia="DejaVu Sans" w:cs="Times New Roman"/>
                <w:kern w:val="0"/>
                <w:szCs w:val="28"/>
                <w:lang w:val="en-US"/>
                <w14:ligatures w14:val="none"/>
              </w:rPr>
            </w:pPr>
            <w:r>
              <w:rPr>
                <w:rFonts w:eastAsia="DejaVu Sans" w:cs="Times New Roman"/>
                <w:b/>
                <w:kern w:val="0"/>
                <w:szCs w:val="28"/>
                <w:lang w:val="en-US"/>
                <w14:ligatures w14:val="none"/>
              </w:rPr>
              <w:t>Milliy va umummadaniy</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B876E">
            <w:pPr>
              <w:suppressAutoHyphens/>
              <w:spacing w:after="60" w:line="360" w:lineRule="auto"/>
              <w:rPr>
                <w:rFonts w:eastAsia="DejaVu Sans" w:cs="Times New Roman"/>
                <w:kern w:val="0"/>
                <w:szCs w:val="28"/>
                <w:lang w:val="en-US"/>
                <w14:ligatures w14:val="none"/>
              </w:rPr>
            </w:pPr>
            <w:r>
              <w:rPr>
                <w:rFonts w:eastAsia="DejaVu Sans" w:cs="Times New Roman"/>
                <w:kern w:val="0"/>
                <w:szCs w:val="28"/>
                <w:lang w:val="en-US"/>
                <w14:ligatures w14:val="none"/>
              </w:rPr>
              <w:t>Milliy qadriyatlar, tarixiy xotira, tinchlik va ona tiliga ehtirom.</w:t>
            </w:r>
          </w:p>
        </w:tc>
      </w:tr>
      <w:tr w14:paraId="720FECD6">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71DFB37">
            <w:pPr>
              <w:suppressAutoHyphens/>
              <w:spacing w:after="60" w:line="360" w:lineRule="auto"/>
              <w:rPr>
                <w:rFonts w:eastAsia="DejaVu Sans" w:cs="Times New Roman"/>
                <w:kern w:val="0"/>
                <w:szCs w:val="28"/>
                <w:lang w:val="en-US"/>
                <w14:ligatures w14:val="none"/>
              </w:rPr>
            </w:pPr>
            <w:r>
              <w:rPr>
                <w:rFonts w:eastAsia="DejaVu Sans" w:cs="Times New Roman"/>
                <w:b/>
                <w:kern w:val="0"/>
                <w:szCs w:val="28"/>
                <w:lang w:val="en-US"/>
                <w14:ligatures w14:val="none"/>
              </w:rPr>
              <w:t>O‘zini o‘zi rivojlantirish</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043B4D44">
            <w:pPr>
              <w:suppressAutoHyphens/>
              <w:spacing w:after="60" w:line="360" w:lineRule="auto"/>
              <w:rPr>
                <w:rFonts w:eastAsia="DejaVu Sans" w:cs="Times New Roman"/>
                <w:kern w:val="0"/>
                <w:szCs w:val="28"/>
                <w:lang w:val="en-US"/>
                <w14:ligatures w14:val="none"/>
              </w:rPr>
            </w:pPr>
            <w:r>
              <w:rPr>
                <w:rFonts w:eastAsia="DejaVu Sans" w:cs="Times New Roman"/>
                <w:kern w:val="0"/>
                <w:szCs w:val="28"/>
                <w:lang w:val="en-US"/>
                <w14:ligatures w14:val="none"/>
              </w:rPr>
              <w:t>Topshiriqni rejalashtirish, o‘z xulosasini aytish va faoliyatini baholash.</w:t>
            </w:r>
          </w:p>
        </w:tc>
      </w:tr>
    </w:tbl>
    <w:p w14:paraId="67FDC45A">
      <w:pPr>
        <w:suppressAutoHyphens/>
        <w:spacing w:after="0" w:line="264" w:lineRule="auto"/>
        <w:rPr>
          <w:rFonts w:eastAsia="DejaVu Sans" w:cs="Times New Roman"/>
          <w:kern w:val="0"/>
          <w:szCs w:val="22"/>
          <w:lang w:val="en-US"/>
          <w14:ligatures w14:val="none"/>
        </w:rPr>
      </w:pPr>
    </w:p>
    <w:p w14:paraId="0D629F38">
      <w:pPr>
        <w:keepNext/>
        <w:pageBreakBefore/>
        <w:shd w:val="clear" w:color="auto" w:fill="EAF6FF"/>
        <w:suppressAutoHyphens/>
        <w:spacing w:before="140" w:after="120" w:line="240"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O‘QITUVCHI UCHUN MA’LUMOT VA TAYYORGARLIK</w:t>
      </w:r>
    </w:p>
    <w:p w14:paraId="1B82D7C0">
      <w:pPr>
        <w:keepNext/>
        <w:suppressAutoHyphens/>
        <w:spacing w:before="140" w:after="120" w:line="24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Sinf xonasini bayramona bezatish</w:t>
      </w:r>
    </w:p>
    <w:p w14:paraId="059BA144">
      <w:pPr>
        <w:tabs>
          <w:tab w:val="left" w:pos="360"/>
        </w:tabs>
        <w:suppressAutoHyphens/>
        <w:spacing w:after="40" w:line="24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Doskaga “Mustaqilligimizga 35 yil!” va “Yangi O‘zbekistonning bilimli avlodi bo‘lamiz!” yozuvlari joylashtiriladi.</w:t>
      </w:r>
    </w:p>
    <w:p w14:paraId="3E86703D">
      <w:pPr>
        <w:tabs>
          <w:tab w:val="left" w:pos="360"/>
        </w:tabs>
        <w:suppressAutoHyphens/>
        <w:spacing w:after="40" w:line="24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Ko‘k, oq va yashil rangli tasmalar, yulduzchalar, “35” soni va O‘zbekiston xaritasi bilan kompozitsiya yaratiladi.</w:t>
      </w:r>
    </w:p>
    <w:p w14:paraId="468CB963">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bayrog‘i va gerbi tasvirlari sinfning ko‘rinadigan, hurmatli qismiga qo‘yiladi.</w:t>
      </w:r>
    </w:p>
    <w:p w14:paraId="1FB0F404">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Toshkent, Samarqand, Buxoro, Xiva, zamonaviy maktablar, bog‘lar va bunyodkorlik tasvirlari namoyish etiladi.</w:t>
      </w:r>
    </w:p>
    <w:p w14:paraId="628E0A41">
      <w:pPr>
        <w:tabs>
          <w:tab w:val="left" w:pos="360"/>
        </w:tabs>
        <w:suppressAutoHyphens/>
        <w:spacing w:after="0" w:line="259"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Guruhlar uchun “Tarixchilar”, “Ramzshunoslar”, “Bunyodkorlar” nomli belgilardan foydalaniladi.</w:t>
      </w:r>
    </w:p>
    <w:p w14:paraId="7E2C406B">
      <w:pPr>
        <w:keepNext/>
        <w:suppressAutoHyphens/>
        <w:spacing w:after="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Mustaqillik haqida qisqa tarixiy ma’lumot</w:t>
      </w:r>
    </w:p>
    <w:p w14:paraId="02B03CCA">
      <w:pPr>
        <w:suppressAutoHyphens/>
        <w:spacing w:after="0" w:line="269" w:lineRule="auto"/>
        <w:ind w:firstLine="397"/>
        <w:jc w:val="both"/>
        <w:rPr>
          <w:rFonts w:eastAsia="DejaVu Sans" w:cs="Times New Roman"/>
          <w:kern w:val="0"/>
          <w:szCs w:val="22"/>
          <w:lang w:val="en-US"/>
          <w14:ligatures w14:val="none"/>
        </w:rPr>
      </w:pPr>
      <w:r>
        <w:rPr>
          <w:rFonts w:eastAsia="DejaVu Sans" w:cs="Times New Roman"/>
          <w:kern w:val="0"/>
          <w:szCs w:val="22"/>
          <w:lang w:val="en-US"/>
          <w14:ligatures w14:val="none"/>
        </w:rPr>
        <w:t>1991-yil 31-avgustda O‘zbekiston Respublikasining davlat mustaqilligi e’lon qilindi. Shu kuni “O‘zbekiston Respublikasining Davlat mustaqilligi asoslari to‘g‘risida”gi qonun qabul qilindi. 1-sentabr esa Mustaqillik kuni deb belgilandi.</w:t>
      </w:r>
    </w:p>
    <w:p w14:paraId="3E18C4DC">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Mustaqillik mamlakatimizga o‘z taraqqiyot yo‘lini tanlash, davlat ramzlarini qabul qilish, milliy qadriyatlarni asrash, ta’lim va bunyodkorlikni rivojlantirish imkonini berdi. 2026-yilda O‘zbekiston davlat mustaqilligining 35 yilligi nishonlanadi.</w:t>
      </w:r>
    </w:p>
    <w:tbl>
      <w:tblPr>
        <w:tblStyle w:val="12"/>
        <w:tblW w:w="0" w:type="auto"/>
        <w:jc w:val="center"/>
        <w:tblLayout w:type="fixed"/>
        <w:tblCellMar>
          <w:top w:w="120" w:type="dxa"/>
          <w:left w:w="170" w:type="dxa"/>
          <w:bottom w:w="120" w:type="dxa"/>
          <w:right w:w="170" w:type="dxa"/>
        </w:tblCellMar>
      </w:tblPr>
      <w:tblGrid>
        <w:gridCol w:w="10148"/>
      </w:tblGrid>
      <w:tr w14:paraId="28E7F314">
        <w:tblPrEx>
          <w:tblCellMar>
            <w:top w:w="120" w:type="dxa"/>
            <w:left w:w="170" w:type="dxa"/>
            <w:bottom w:w="120" w:type="dxa"/>
            <w:right w:w="170" w:type="dxa"/>
          </w:tblCellMar>
        </w:tblPrEx>
        <w:trPr>
          <w:cantSplit/>
          <w:jc w:val="center"/>
        </w:trPr>
        <w:tc>
          <w:tcPr>
            <w:tcW w:w="10148" w:type="dxa"/>
            <w:tcBorders>
              <w:top w:val="single" w:color="E29D1B" w:sz="10" w:space="0"/>
              <w:left w:val="single" w:color="E29D1B" w:sz="10" w:space="0"/>
              <w:bottom w:val="single" w:color="E29D1B" w:sz="10" w:space="0"/>
              <w:right w:val="single" w:color="E29D1B" w:sz="10" w:space="0"/>
            </w:tcBorders>
            <w:shd w:val="clear" w:color="auto" w:fill="FFF8E8"/>
          </w:tcPr>
          <w:p w14:paraId="5744FD98">
            <w:pPr>
              <w:suppressAutoHyphens/>
              <w:spacing w:after="60" w:line="264"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3-SINF O‘QUVCHISI UCHUN SODDA IZOH</w:t>
            </w:r>
          </w:p>
          <w:p w14:paraId="0CC1A09D">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Mustaqillik — davlatning o‘z kelajagini o‘zi belgilashi.</w:t>
            </w:r>
          </w:p>
          <w:p w14:paraId="7B3B6C31">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Erkinlik — tinch o‘qish, mehnat qilish va orzu qilish imkoniyati.</w:t>
            </w:r>
          </w:p>
          <w:p w14:paraId="31B286BE">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Vatanparvarlik — yurtni sevish va unga foydali bo‘lishga intilish.</w:t>
            </w:r>
          </w:p>
        </w:tc>
      </w:tr>
    </w:tbl>
    <w:p w14:paraId="656507C0">
      <w:pPr>
        <w:keepNext/>
        <w:suppressAutoHyphens/>
        <w:spacing w:before="140" w:after="120" w:line="264" w:lineRule="auto"/>
        <w:rPr>
          <w:rFonts w:eastAsia="DejaVu Sans" w:cs="Times New Roman"/>
          <w:b/>
          <w:kern w:val="0"/>
          <w:sz w:val="26"/>
          <w:szCs w:val="22"/>
          <w:lang w:val="en-US"/>
          <w14:ligatures w14:val="none"/>
        </w:rPr>
      </w:pPr>
      <w:r>
        <w:rPr>
          <w:rFonts w:eastAsia="DejaVu Sans" w:cs="Times New Roman"/>
          <w:b/>
          <w:kern w:val="0"/>
          <w:sz w:val="30"/>
          <w:szCs w:val="22"/>
          <w:lang w:val="en-US"/>
          <w14:ligatures w14:val="none"/>
        </w:rPr>
        <w:t>Muhim tarixiy sanalar</w:t>
      </w:r>
    </w:p>
    <w:tbl>
      <w:tblPr>
        <w:tblStyle w:val="12"/>
        <w:tblW w:w="0" w:type="auto"/>
        <w:jc w:val="center"/>
        <w:tblLayout w:type="fixed"/>
        <w:tblCellMar>
          <w:top w:w="80" w:type="dxa"/>
          <w:left w:w="100" w:type="dxa"/>
          <w:bottom w:w="80" w:type="dxa"/>
          <w:right w:w="100" w:type="dxa"/>
        </w:tblCellMar>
      </w:tblPr>
      <w:tblGrid>
        <w:gridCol w:w="5074"/>
        <w:gridCol w:w="5073"/>
      </w:tblGrid>
      <w:tr w14:paraId="5C9B223A">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FE74782">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1991-yil 31-avgust</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16AF429C">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O‘zbekiston Respublikasining davlat mustaqilligi e’lon qilindi.</w:t>
            </w:r>
          </w:p>
        </w:tc>
      </w:tr>
      <w:tr w14:paraId="2D7828AF">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467CF6D1">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1991-yil 1-sentabr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59168">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Mustaqillik kuni sifatida bayram qilina boshlandi.</w:t>
            </w:r>
          </w:p>
        </w:tc>
      </w:tr>
      <w:tr w14:paraId="2DED7381">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5BD9C9C">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1991-yil 18-noyabr</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062E011D">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O‘zbekiston Respublikasining Davlat bayrog‘i qabul qilindi.</w:t>
            </w:r>
          </w:p>
        </w:tc>
      </w:tr>
      <w:tr w14:paraId="350F7D0C">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974D7A9">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2-iyul</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21FEC">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O‘zbekiston Respublikasining Davlat gerbi qabul qilindi.</w:t>
            </w:r>
          </w:p>
        </w:tc>
      </w:tr>
      <w:tr w14:paraId="4F3CCF29">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2E3D06CF">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8-dekabr</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763AF7AE">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O‘zbekiston Respublikasining Konstitutsiyasi qabul qilindi.</w:t>
            </w:r>
          </w:p>
        </w:tc>
      </w:tr>
      <w:tr w14:paraId="0C3F9F98">
        <w:tblPrEx>
          <w:tblCellMar>
            <w:top w:w="80" w:type="dxa"/>
            <w:left w:w="100" w:type="dxa"/>
            <w:bottom w:w="80" w:type="dxa"/>
            <w:right w:w="100" w:type="dxa"/>
          </w:tblCellMar>
        </w:tblPrEx>
        <w:trPr>
          <w:cantSplit/>
          <w:trHeight w:val="761" w:hRule="atLeas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AE448F6">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10-dekabr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FE2E0">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O‘zbekiston Respublikasining Davlat madhiyasi qabul qilindi.</w:t>
            </w:r>
          </w:p>
        </w:tc>
      </w:tr>
    </w:tbl>
    <w:p w14:paraId="7FDA3320">
      <w:pPr>
        <w:suppressAutoHyphens/>
        <w:spacing w:after="0" w:line="360" w:lineRule="auto"/>
        <w:rPr>
          <w:rFonts w:eastAsia="DejaVu Sans" w:cs="Times New Roman"/>
          <w:kern w:val="0"/>
          <w:szCs w:val="22"/>
          <w:lang w:val="en-US"/>
          <w14:ligatures w14:val="none"/>
        </w:rPr>
      </w:pPr>
    </w:p>
    <w:p w14:paraId="70E85991">
      <w:pPr>
        <w:keepNext/>
        <w:suppressAutoHyphens/>
        <w:spacing w:before="140" w:after="120" w:line="360" w:lineRule="auto"/>
        <w:rPr>
          <w:rFonts w:eastAsia="DejaVu Sans" w:cs="Times New Roman"/>
          <w:b/>
          <w:kern w:val="0"/>
          <w:sz w:val="26"/>
          <w:szCs w:val="22"/>
          <w:lang w:val="en-US"/>
          <w14:ligatures w14:val="none"/>
        </w:rPr>
      </w:pPr>
      <w:r>
        <w:rPr>
          <w:rFonts w:eastAsia="DejaVu Sans" w:cs="Times New Roman"/>
          <w:b/>
          <w:kern w:val="0"/>
          <w:sz w:val="30"/>
          <w:szCs w:val="22"/>
          <w:lang w:val="en-US"/>
          <w14:ligatures w14:val="none"/>
        </w:rPr>
        <w:t>Yangi so‘zlar lug‘ati</w:t>
      </w:r>
    </w:p>
    <w:tbl>
      <w:tblPr>
        <w:tblStyle w:val="12"/>
        <w:tblW w:w="0" w:type="auto"/>
        <w:jc w:val="center"/>
        <w:tblLayout w:type="fixed"/>
        <w:tblCellMar>
          <w:top w:w="80" w:type="dxa"/>
          <w:left w:w="100" w:type="dxa"/>
          <w:bottom w:w="80" w:type="dxa"/>
          <w:right w:w="100" w:type="dxa"/>
        </w:tblCellMar>
      </w:tblPr>
      <w:tblGrid>
        <w:gridCol w:w="5074"/>
        <w:gridCol w:w="5073"/>
      </w:tblGrid>
      <w:tr w14:paraId="5745F5C0">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CC11520">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Mustaqillik</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3654336F">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Davlatning erkin va o‘z yo‘lini o‘zi belgilab yashashi.</w:t>
            </w:r>
          </w:p>
        </w:tc>
      </w:tr>
      <w:tr w14:paraId="02460721">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1F1AB15">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Suveren davlat</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D006D">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Ichki va tashqi ishlarini mustaqil hal qiladigan davlat.</w:t>
            </w:r>
          </w:p>
        </w:tc>
      </w:tr>
      <w:tr w14:paraId="218B32B4">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538C32F0">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Konstitutsiya</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448AF2A3">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Davlatning asosiy qonuni.</w:t>
            </w:r>
          </w:p>
        </w:tc>
      </w:tr>
      <w:tr w14:paraId="1B510569">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424F4E9">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Davlat ramzlari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48076">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Davlatni tanitadigan bayroq, gerb va madhiya.</w:t>
            </w:r>
          </w:p>
        </w:tc>
      </w:tr>
      <w:tr w14:paraId="45A10637">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E495F1F">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Bunyodkorlik</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2FD2D0CD">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Yangi bino, yo‘l, maktab, bog‘ va yaxshi hayot yaratish ishlari.</w:t>
            </w:r>
          </w:p>
        </w:tc>
      </w:tr>
      <w:tr w14:paraId="4847EB20">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4D78393B">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Fuqarolik mas’uliyati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870B1">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Yurt qoidalariga amal qilish, o‘qish va foydali ishlar bilan Vatanga xizmat qilish.</w:t>
            </w:r>
          </w:p>
        </w:tc>
      </w:tr>
    </w:tbl>
    <w:p w14:paraId="0A1406A4">
      <w:pPr>
        <w:suppressAutoHyphens/>
        <w:spacing w:after="0" w:line="264" w:lineRule="auto"/>
        <w:rPr>
          <w:rFonts w:eastAsia="DejaVu Sans" w:cs="Times New Roman"/>
          <w:kern w:val="0"/>
          <w:szCs w:val="22"/>
          <w:lang w:val="en-US"/>
          <w14:ligatures w14:val="none"/>
        </w:rPr>
      </w:pPr>
    </w:p>
    <w:p w14:paraId="3D4F7727">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DAVLAT RAMZLARI — MILLIY G‘URURIMIZ</w:t>
      </w:r>
    </w:p>
    <w:p w14:paraId="2C9AE823">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Davlat bayrog‘i</w:t>
      </w:r>
    </w:p>
    <w:p w14:paraId="4DC85FCE">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O‘zbekiston Respublikasining Davlat bayrog‘i 1991-yil 18-noyabrda qabul qilingan. Bayroqdagi moviy rang osmon va hayot manbai bo‘lgan suvni, oq rang tinchlik va poklikni, yashil rang tabiat va yangilanishni anglatadi. Qizil chiziqlar hayotiy kuch timsoli sifatida tushuntiriladi. Yarim oy xalqimizning tarixiy an’analari va yangi mustaqil davlat ramzi, o‘n ikki yulduz esa mukammallik va qadimiy taqvim an’analarini ifodalaydi.</w:t>
      </w:r>
    </w:p>
    <w:p w14:paraId="1B103A8E">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Davlat gerbi</w:t>
      </w:r>
    </w:p>
    <w:p w14:paraId="58A30F75">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Davlat gerbi 1992-yil 2-iyulda qabul qilingan. Unda qanotlarini yozgan Humo qushi, quyosh, tog‘lar, daryolar, bug‘doy boshoqlari va paxta shoxlari tasvirlangan. Humo qushi baxt va erkinlik timsolidir. Quyosh yurtimizning yorug‘ kelajagini, bug‘doy va paxta esa mehnat hamda farovonlikni anglatadi.</w:t>
      </w:r>
    </w:p>
    <w:p w14:paraId="0294EC5A">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Davlat madhiyasi</w:t>
      </w:r>
    </w:p>
    <w:p w14:paraId="263BDAF0">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Davlat madhiyasi 1992-yil 10-dekabrda qabul qilingan. Madhiya — Vatanimizni ulug‘laydigan tantanali qo‘shiq. U yangraganda tik turish, sokinlikni saqlash va hurmat ko‘rsatish kerak. Madhiyaning so‘zlari xalqimizning buyuk kelajagi, tinchligi va faxrini tarannum etadi.</w:t>
      </w:r>
    </w:p>
    <w:tbl>
      <w:tblPr>
        <w:tblStyle w:val="12"/>
        <w:tblW w:w="0" w:type="auto"/>
        <w:jc w:val="center"/>
        <w:tblLayout w:type="fixed"/>
        <w:tblCellMar>
          <w:top w:w="120" w:type="dxa"/>
          <w:left w:w="170" w:type="dxa"/>
          <w:bottom w:w="120" w:type="dxa"/>
          <w:right w:w="170" w:type="dxa"/>
        </w:tblCellMar>
      </w:tblPr>
      <w:tblGrid>
        <w:gridCol w:w="10148"/>
      </w:tblGrid>
      <w:tr w14:paraId="5ED1FB81">
        <w:tblPrEx>
          <w:tblCellMar>
            <w:top w:w="120" w:type="dxa"/>
            <w:left w:w="170" w:type="dxa"/>
            <w:bottom w:w="120" w:type="dxa"/>
            <w:right w:w="170" w:type="dxa"/>
          </w:tblCellMar>
        </w:tblPrEx>
        <w:trPr>
          <w:cantSplit/>
          <w:jc w:val="center"/>
        </w:trPr>
        <w:tc>
          <w:tcPr>
            <w:tcW w:w="10148" w:type="dxa"/>
            <w:tcBorders>
              <w:top w:val="single" w:color="209E52" w:sz="10" w:space="0"/>
              <w:left w:val="single" w:color="209E52" w:sz="10" w:space="0"/>
              <w:bottom w:val="single" w:color="209E52" w:sz="10" w:space="0"/>
              <w:right w:val="single" w:color="209E52" w:sz="10" w:space="0"/>
            </w:tcBorders>
            <w:shd w:val="clear" w:color="auto" w:fill="F1FAF4"/>
          </w:tcPr>
          <w:p w14:paraId="614B0367">
            <w:pPr>
              <w:suppressAutoHyphens/>
              <w:spacing w:after="60" w:line="264"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RAMZLARGA HURMAT QOIDASI</w:t>
            </w:r>
          </w:p>
          <w:p w14:paraId="15CE6B93">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Bayroqni e’zozlaymiz va yerga tashlamaymiz.</w:t>
            </w:r>
          </w:p>
          <w:p w14:paraId="2B01A21F">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Gerb tasviriga hurmat bilan qaraymiz.</w:t>
            </w:r>
          </w:p>
          <w:p w14:paraId="78B5502E">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Madhiya yangraganda tik turib, tartib saqlaymiz.</w:t>
            </w:r>
          </w:p>
        </w:tc>
      </w:tr>
    </w:tbl>
    <w:p w14:paraId="38AA7B60">
      <w:pPr>
        <w:suppressAutoHyphens/>
        <w:spacing w:after="0" w:line="264" w:lineRule="auto"/>
        <w:rPr>
          <w:rFonts w:eastAsia="DejaVu Sans" w:cs="Times New Roman"/>
          <w:kern w:val="0"/>
          <w:szCs w:val="22"/>
          <w:lang w:val="en-US"/>
          <w14:ligatures w14:val="none"/>
        </w:rPr>
      </w:pPr>
    </w:p>
    <w:p w14:paraId="7F4BE0D9">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“Ramzni top va izohla” mashqi</w:t>
      </w:r>
    </w:p>
    <w:p w14:paraId="1CFDCFE8">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“Unda moviy, oq, yashil ranglar, yarim oy va yulduzlar bor.” — Bayroq.</w:t>
      </w:r>
    </w:p>
    <w:p w14:paraId="501DC07C">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“Unda Humo qushi, quyosh, paxta va bug‘doy tasvirlangan.” — Gerb.</w:t>
      </w:r>
    </w:p>
    <w:p w14:paraId="206E40A5">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“U tantanali kuy va so‘zlardan iborat.” — Madhiya.</w:t>
      </w:r>
    </w:p>
    <w:p w14:paraId="40B2CD7D">
      <w:pPr>
        <w:tabs>
          <w:tab w:val="left" w:pos="360"/>
        </w:tabs>
        <w:suppressAutoHyphens/>
        <w:spacing w:after="40" w:line="259"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“U davlatning asosiy qonuni.” — Konstitutsiya.</w:t>
      </w:r>
    </w:p>
    <w:p w14:paraId="2681FC31">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Taqqoslash uchun savollar</w:t>
      </w:r>
    </w:p>
    <w:p w14:paraId="63B4BE16">
      <w:pPr>
        <w:numPr>
          <w:ilvl w:val="0"/>
          <w:numId w:val="1"/>
        </w:numPr>
        <w:suppressAutoHyphens/>
        <w:spacing w:after="40" w:line="259"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Bayroq va gerbning o‘xshash tomoni nimada?</w:t>
      </w:r>
    </w:p>
    <w:p w14:paraId="27ED4D7A">
      <w:pPr>
        <w:numPr>
          <w:ilvl w:val="0"/>
          <w:numId w:val="1"/>
        </w:numPr>
        <w:suppressAutoHyphens/>
        <w:spacing w:after="40" w:line="259"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Nega davlatning o‘z madhiyasi bo‘lishi muhim?</w:t>
      </w:r>
    </w:p>
    <w:p w14:paraId="55C201FC">
      <w:pPr>
        <w:numPr>
          <w:ilvl w:val="0"/>
          <w:numId w:val="1"/>
        </w:numPr>
        <w:suppressAutoHyphens/>
        <w:spacing w:after="40" w:line="259"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ramzlariga hurmatni kundalik hayotda qanday ko‘rsatamiz?</w:t>
      </w:r>
    </w:p>
    <w:p w14:paraId="0ED2F106">
      <w:pPr>
        <w:numPr>
          <w:ilvl w:val="0"/>
          <w:numId w:val="1"/>
        </w:numPr>
        <w:suppressAutoHyphens/>
        <w:spacing w:after="40" w:line="259" w:lineRule="auto"/>
        <w:contextualSpacing/>
        <w:rPr>
          <w:rFonts w:eastAsia="DejaVu Sans" w:cs="Times New Roman"/>
          <w:b/>
          <w:kern w:val="0"/>
          <w:sz w:val="36"/>
          <w:szCs w:val="22"/>
          <w:lang w:val="en-US"/>
          <w14:ligatures w14:val="none"/>
        </w:rPr>
      </w:pPr>
      <w:r>
        <w:rPr>
          <w:rFonts w:eastAsia="DejaVu Sans" w:cs="Times New Roman"/>
          <w:kern w:val="0"/>
          <w:szCs w:val="22"/>
          <w:lang w:val="en-US"/>
          <w14:ligatures w14:val="none"/>
        </w:rPr>
        <w:t>Ramzlarning qaysi birida tabiat tasvirlari ko‘proq uchraydi?</w:t>
      </w:r>
    </w:p>
    <w:p w14:paraId="4D7529CD">
      <w:pPr>
        <w:keepNext/>
        <w:pageBreakBefore/>
        <w:shd w:val="clear" w:color="auto" w:fill="EAF6FF"/>
        <w:suppressAutoHyphens/>
        <w:spacing w:before="140" w:after="120" w:line="264" w:lineRule="auto"/>
        <w:jc w:val="center"/>
        <w:rPr>
          <w:rFonts w:eastAsia="DejaVu Sans" w:cs="Times New Roman"/>
          <w:b/>
          <w:kern w:val="0"/>
          <w:sz w:val="25"/>
          <w:szCs w:val="22"/>
          <w:lang w:val="en-US"/>
          <w14:ligatures w14:val="none"/>
        </w:rPr>
      </w:pPr>
      <w:r>
        <w:rPr>
          <w:rFonts w:eastAsia="DejaVu Sans" w:cs="Times New Roman"/>
          <w:b/>
          <w:kern w:val="0"/>
          <w:sz w:val="36"/>
          <w:szCs w:val="22"/>
          <w:lang w:val="en-US"/>
          <w14:ligatures w14:val="none"/>
        </w:rPr>
        <w:t>DARSNING BORISHI — 45 DAQIQA</w:t>
      </w:r>
    </w:p>
    <w:tbl>
      <w:tblPr>
        <w:tblStyle w:val="12"/>
        <w:tblW w:w="0" w:type="auto"/>
        <w:jc w:val="center"/>
        <w:tblLayout w:type="fixed"/>
        <w:tblCellMar>
          <w:top w:w="80" w:type="dxa"/>
          <w:left w:w="100" w:type="dxa"/>
          <w:bottom w:w="80" w:type="dxa"/>
          <w:right w:w="100" w:type="dxa"/>
        </w:tblCellMar>
      </w:tblPr>
      <w:tblGrid>
        <w:gridCol w:w="3383"/>
        <w:gridCol w:w="3383"/>
        <w:gridCol w:w="3383"/>
      </w:tblGrid>
      <w:tr w14:paraId="7EE9CB59">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0076B8"/>
          </w:tcPr>
          <w:p w14:paraId="22D18746">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5"/>
                <w:szCs w:val="22"/>
                <w:lang w:val="en-US"/>
                <w14:ligatures w14:val="none"/>
              </w:rPr>
              <w:t>Bosqich</w:t>
            </w:r>
          </w:p>
        </w:tc>
        <w:tc>
          <w:tcPr>
            <w:tcW w:w="3383" w:type="dxa"/>
            <w:tcBorders>
              <w:top w:val="single" w:color="000000" w:sz="4" w:space="0"/>
              <w:left w:val="single" w:color="000000" w:sz="4" w:space="0"/>
              <w:bottom w:val="single" w:color="000000" w:sz="4" w:space="0"/>
              <w:right w:val="single" w:color="000000" w:sz="4" w:space="0"/>
            </w:tcBorders>
            <w:shd w:val="clear" w:color="auto" w:fill="0076B8"/>
          </w:tcPr>
          <w:p w14:paraId="5B3F4E30">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5"/>
                <w:szCs w:val="22"/>
                <w:lang w:val="en-US"/>
                <w14:ligatures w14:val="none"/>
              </w:rPr>
              <w:t>Vaqt</w:t>
            </w:r>
          </w:p>
        </w:tc>
        <w:tc>
          <w:tcPr>
            <w:tcW w:w="3383" w:type="dxa"/>
            <w:tcBorders>
              <w:top w:val="single" w:color="000000" w:sz="4" w:space="0"/>
              <w:left w:val="single" w:color="000000" w:sz="4" w:space="0"/>
              <w:bottom w:val="single" w:color="000000" w:sz="4" w:space="0"/>
              <w:right w:val="single" w:color="000000" w:sz="4" w:space="0"/>
            </w:tcBorders>
            <w:shd w:val="clear" w:color="auto" w:fill="0076B8"/>
          </w:tcPr>
          <w:p w14:paraId="26A76566">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5"/>
                <w:szCs w:val="22"/>
                <w:lang w:val="en-US"/>
                <w14:ligatures w14:val="none"/>
              </w:rPr>
              <w:t>Mazmuni</w:t>
            </w:r>
          </w:p>
        </w:tc>
      </w:tr>
      <w:tr w14:paraId="44FB8797">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6A2B189B">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I. Tashkiliy qism</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125BD524">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3 daqiqa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680C8FF5">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Salomlashish, davomat, kayfiyatni aniqlash va dars shiorini aytish.</w:t>
            </w:r>
          </w:p>
        </w:tc>
      </w:tr>
      <w:tr w14:paraId="1620F5F5">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008D80AE">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II. Motivatsiya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4F8E3800">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4 daqiqa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1E0738F6">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“Vatan deganda nimani tasavvur qilasiz?” savoli va rasmlar asosida suhbat.</w:t>
            </w:r>
          </w:p>
        </w:tc>
      </w:tr>
      <w:tr w14:paraId="3DD4889E">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09888183">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III. Yangi mavzu bayoni</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54DD3955">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9 daqiqa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45ED5B4E">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Mustaqillik tarixi, 35 yillik va asosiy tarixiy sanalar bilan tanishtirish.</w:t>
            </w:r>
          </w:p>
        </w:tc>
      </w:tr>
      <w:tr w14:paraId="5FCC8AE3">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1D89E19A">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IV. “Tarixiy tasma”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4DA0A05E">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6 daqiqa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263524AB">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Sana va voqea kartochkalarini ketma-ket joylashtirish.</w:t>
            </w:r>
          </w:p>
        </w:tc>
      </w:tr>
      <w:tr w14:paraId="5D6FB067">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44F90D57">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V. “Ramzlar bilimdoni”</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2181AB82">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6 daqiqa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069D5918">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Davlat ramzlari bo‘yicha guruhli topshiriq va izoh.</w:t>
            </w:r>
          </w:p>
        </w:tc>
      </w:tr>
      <w:tr w14:paraId="031CCE6E">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20CF5296">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VI. She’r va sahna chiqishi</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4C9FFEF0">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5 daqiqa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31040ABD">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Vatan, Tinchlik, Bilim va Kelajak obrazlari orqali tarbiyaviy chiqish.</w:t>
            </w:r>
          </w:p>
        </w:tc>
      </w:tr>
      <w:tr w14:paraId="4EBFD81F">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0327F64E">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VII. “Vatanim kelajagi” ijodiy ishi</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2F20C57D">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6 daqiqa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17450AE6">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Guruhlar kelajak O‘zbekistonini rasm va kalit so‘zlar bilan ifodalaydi.</w:t>
            </w:r>
          </w:p>
        </w:tc>
      </w:tr>
      <w:tr w14:paraId="50656CD7">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30D2EA70">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VIII. Mustahkamlash</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2678A7FA">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4 daqiqa</w:t>
            </w:r>
          </w:p>
        </w:tc>
        <w:tc>
          <w:tcPr>
            <w:tcW w:w="3383" w:type="dxa"/>
            <w:tcBorders>
              <w:top w:val="single" w:color="000000" w:sz="4" w:space="0"/>
              <w:left w:val="single" w:color="000000" w:sz="4" w:space="0"/>
              <w:bottom w:val="single" w:color="000000" w:sz="4" w:space="0"/>
              <w:right w:val="single" w:color="000000" w:sz="4" w:space="0"/>
            </w:tcBorders>
            <w:shd w:val="clear" w:color="auto" w:fill="FFFFFF"/>
          </w:tcPr>
          <w:p w14:paraId="7DD0DAC3">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Tezkor viktorina, to‘g‘ri-noto‘g‘ri va xulosa.</w:t>
            </w:r>
          </w:p>
        </w:tc>
      </w:tr>
      <w:tr w14:paraId="2272A0BD">
        <w:tblPrEx>
          <w:tblCellMar>
            <w:top w:w="80" w:type="dxa"/>
            <w:left w:w="100" w:type="dxa"/>
            <w:bottom w:w="80" w:type="dxa"/>
            <w:right w:w="100" w:type="dxa"/>
          </w:tblCellMar>
        </w:tblPrEx>
        <w:trPr>
          <w:jc w:val="center"/>
        </w:trPr>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5E0D53A3">
            <w:pPr>
              <w:suppressAutoHyphens/>
              <w:spacing w:after="60" w:line="264" w:lineRule="auto"/>
              <w:rPr>
                <w:rFonts w:eastAsia="DejaVu Sans" w:cs="Times New Roman"/>
                <w:kern w:val="0"/>
                <w:szCs w:val="22"/>
                <w:lang w:val="en-US"/>
                <w14:ligatures w14:val="none"/>
              </w:rPr>
            </w:pPr>
            <w:r>
              <w:rPr>
                <w:rFonts w:eastAsia="DejaVu Sans" w:cs="Times New Roman"/>
                <w:b/>
                <w:kern w:val="0"/>
                <w:sz w:val="23"/>
                <w:szCs w:val="22"/>
                <w:lang w:val="en-US"/>
                <w14:ligatures w14:val="none"/>
              </w:rPr>
              <w:t>IX. Baholash va uyga vazifa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404E84C2">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2 daqiqa</w:t>
            </w:r>
          </w:p>
        </w:tc>
        <w:tc>
          <w:tcPr>
            <w:tcW w:w="3383" w:type="dxa"/>
            <w:tcBorders>
              <w:top w:val="single" w:color="000000" w:sz="4" w:space="0"/>
              <w:left w:val="single" w:color="000000" w:sz="4" w:space="0"/>
              <w:bottom w:val="single" w:color="000000" w:sz="4" w:space="0"/>
              <w:right w:val="single" w:color="000000" w:sz="4" w:space="0"/>
            </w:tcBorders>
            <w:shd w:val="clear" w:color="auto" w:fill="F1F9FD"/>
          </w:tcPr>
          <w:p w14:paraId="1F47D993">
            <w:pPr>
              <w:suppressAutoHyphens/>
              <w:spacing w:after="60" w:line="264" w:lineRule="auto"/>
              <w:rPr>
                <w:rFonts w:eastAsia="DejaVu Sans" w:cs="Times New Roman"/>
                <w:kern w:val="0"/>
                <w:szCs w:val="22"/>
                <w:lang w:val="en-US"/>
                <w14:ligatures w14:val="none"/>
              </w:rPr>
            </w:pPr>
            <w:r>
              <w:rPr>
                <w:rFonts w:eastAsia="DejaVu Sans" w:cs="Times New Roman"/>
                <w:kern w:val="0"/>
                <w:sz w:val="23"/>
                <w:szCs w:val="22"/>
                <w:lang w:val="en-US"/>
                <w14:ligatures w14:val="none"/>
              </w:rPr>
              <w:t>Rag‘batlantirish, refleksiya va oilaviy topshiriq.</w:t>
            </w:r>
          </w:p>
        </w:tc>
      </w:tr>
    </w:tbl>
    <w:p w14:paraId="228D3F50">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I. Tashkiliy qism — 3 daqiqa</w:t>
      </w:r>
    </w:p>
    <w:p w14:paraId="1FC2B2EF">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O‘qituvchi o‘quvchilar bilan samimiy salomlashadi, davomatni aniqlaydi va sinfdagi bayramona bezaklarga e’tibor qaratadi. O‘quvchilar kaftlarini yurak ustiga qo‘yib, dars shiorini birgalikda aytadilar.</w:t>
      </w:r>
    </w:p>
    <w:tbl>
      <w:tblPr>
        <w:tblStyle w:val="12"/>
        <w:tblW w:w="0" w:type="auto"/>
        <w:jc w:val="center"/>
        <w:tblLayout w:type="fixed"/>
        <w:tblCellMar>
          <w:top w:w="120" w:type="dxa"/>
          <w:left w:w="170" w:type="dxa"/>
          <w:bottom w:w="120" w:type="dxa"/>
          <w:right w:w="170" w:type="dxa"/>
        </w:tblCellMar>
      </w:tblPr>
      <w:tblGrid>
        <w:gridCol w:w="10148"/>
      </w:tblGrid>
      <w:tr w14:paraId="7A0365B5">
        <w:tblPrEx>
          <w:tblCellMar>
            <w:top w:w="120" w:type="dxa"/>
            <w:left w:w="170" w:type="dxa"/>
            <w:bottom w:w="120" w:type="dxa"/>
            <w:right w:w="170" w:type="dxa"/>
          </w:tblCellMar>
        </w:tblPrEx>
        <w:trPr>
          <w:cantSplit/>
          <w:jc w:val="center"/>
        </w:trPr>
        <w:tc>
          <w:tcPr>
            <w:tcW w:w="10148" w:type="dxa"/>
            <w:tcBorders>
              <w:top w:val="single" w:color="0069AA" w:sz="10" w:space="0"/>
              <w:left w:val="single" w:color="0069AA" w:sz="10" w:space="0"/>
              <w:bottom w:val="single" w:color="0069AA" w:sz="10" w:space="0"/>
              <w:right w:val="single" w:color="0069AA" w:sz="10" w:space="0"/>
            </w:tcBorders>
            <w:shd w:val="clear" w:color="auto" w:fill="EAF6FF"/>
          </w:tcPr>
          <w:p w14:paraId="0B57509F">
            <w:pPr>
              <w:suppressAutoHyphens/>
              <w:spacing w:after="60" w:line="264"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DARS SHIORI</w:t>
            </w:r>
          </w:p>
          <w:p w14:paraId="2FBC966A">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Vatanimni sevaman!</w:t>
            </w:r>
          </w:p>
          <w:p w14:paraId="70E33240">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Bilim bilan ulg‘ayaman!</w:t>
            </w:r>
          </w:p>
          <w:p w14:paraId="570BC7F8">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Yurtim ravnaqiga hissa qo‘shaman!</w:t>
            </w:r>
          </w:p>
        </w:tc>
      </w:tr>
    </w:tbl>
    <w:p w14:paraId="6F61D12E">
      <w:pPr>
        <w:suppressAutoHyphens/>
        <w:spacing w:after="0" w:line="264" w:lineRule="auto"/>
        <w:rPr>
          <w:rFonts w:eastAsia="DejaVu Sans" w:cs="Times New Roman"/>
          <w:kern w:val="0"/>
          <w:szCs w:val="22"/>
          <w:lang w:val="en-US"/>
          <w14:ligatures w14:val="none"/>
        </w:rPr>
      </w:pPr>
    </w:p>
    <w:p w14:paraId="7B8A7BB9">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II. Motivatsiya — 4 daqiqa</w:t>
      </w:r>
    </w:p>
    <w:p w14:paraId="0AB95CA6">
      <w:pPr>
        <w:suppressAutoHyphens/>
        <w:spacing w:after="80" w:line="360" w:lineRule="auto"/>
        <w:ind w:firstLine="397"/>
        <w:jc w:val="both"/>
        <w:rPr>
          <w:rFonts w:eastAsia="DejaVu Sans" w:cs="Times New Roman"/>
          <w:kern w:val="0"/>
          <w:szCs w:val="22"/>
          <w:lang w:val="en-US"/>
          <w14:ligatures w14:val="none"/>
        </w:rPr>
      </w:pPr>
      <w:r>
        <w:rPr>
          <w:rFonts w:eastAsia="DejaVu Sans" w:cs="Times New Roman"/>
          <w:kern w:val="0"/>
          <w:szCs w:val="22"/>
          <w:lang w:val="en-US"/>
          <w14:ligatures w14:val="none"/>
        </w:rPr>
        <w:t>O‘qituvchi O‘zbekiston xaritasi, bayroq, maktab, tog‘lar, dalalar va zamonaviy shaharlar tasvirlarini ko‘rsatadi. O‘quvchilar “Bu rasmlarni qaysi bitta so‘z birlashtiradi?” savoliga javob topadilar. Kutiladigan javob: “Vatan — O‘zbekiston”.</w:t>
      </w:r>
    </w:p>
    <w:p w14:paraId="04240A46">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Vatan siz uchun nimadan boshlanadi?</w:t>
      </w:r>
    </w:p>
    <w:p w14:paraId="75AADB38">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O‘zbekistonni qaysi belgilaridan taniymiz?</w:t>
      </w:r>
    </w:p>
    <w:p w14:paraId="36A8F199">
      <w:pPr>
        <w:numPr>
          <w:ilvl w:val="0"/>
          <w:numId w:val="1"/>
        </w:numPr>
        <w:suppressAutoHyphens/>
        <w:spacing w:after="40" w:line="360" w:lineRule="auto"/>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Nega tinchlikni eng katta boylik deymiz?</w:t>
      </w:r>
    </w:p>
    <w:p w14:paraId="0A4956F9">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III. Yangi mavzu bayoni — 9 daqiqa</w:t>
      </w:r>
    </w:p>
    <w:p w14:paraId="3A9A4083">
      <w:pPr>
        <w:suppressAutoHyphens/>
        <w:spacing w:after="80" w:line="360" w:lineRule="auto"/>
        <w:ind w:firstLine="397"/>
        <w:jc w:val="both"/>
        <w:rPr>
          <w:rFonts w:eastAsia="DejaVu Sans" w:cs="Times New Roman"/>
          <w:kern w:val="0"/>
          <w:szCs w:val="22"/>
          <w:lang w:val="en-US"/>
          <w14:ligatures w14:val="none"/>
        </w:rPr>
      </w:pPr>
      <w:r>
        <w:rPr>
          <w:rFonts w:eastAsia="DejaVu Sans" w:cs="Times New Roman"/>
          <w:kern w:val="0"/>
          <w:szCs w:val="22"/>
          <w:lang w:val="en-US"/>
          <w14:ligatures w14:val="none"/>
        </w:rPr>
        <w:t>O‘qituvchi 1991-yil 31-avgustda O‘zbekiston mustaqil davlat deb e’lon qilinganini tushuntiradi. 1-sentabr Mustaqillik kuni ekanini ta’kidlaydi. “1991-yildan 2026-yilgacha 35 yil bo‘ldi” degan xulosaga o‘quvchilar bilan birgalikda kelinadi.</w:t>
      </w:r>
    </w:p>
    <w:p w14:paraId="4AA9A1F4">
      <w:pPr>
        <w:suppressAutoHyphens/>
        <w:spacing w:after="80" w:line="360" w:lineRule="auto"/>
        <w:ind w:firstLine="397"/>
        <w:jc w:val="both"/>
        <w:rPr>
          <w:rFonts w:eastAsia="DejaVu Sans" w:cs="Times New Roman"/>
          <w:b/>
          <w:kern w:val="0"/>
          <w:sz w:val="36"/>
          <w:szCs w:val="22"/>
          <w:lang w:val="en-US"/>
          <w14:ligatures w14:val="none"/>
        </w:rPr>
      </w:pPr>
      <w:r>
        <w:rPr>
          <w:rFonts w:eastAsia="DejaVu Sans" w:cs="Times New Roman"/>
          <w:kern w:val="0"/>
          <w:szCs w:val="22"/>
          <w:lang w:val="en-US"/>
          <w14:ligatures w14:val="none"/>
        </w:rPr>
        <w:t>Mustaqillik tufayli xalqimiz o‘z davlat ramzlariga, Konstitutsiyasiga, milliy bayramlariga, ona tilini va qadriyatlarini rivojlantirish imkoniga ega bo‘ldi. Bolalarga mustaqillikning mazmuni “tinch o‘qish, erkin fikrlash, bilim olish va kelajak haqida orzu qilish” misollari bilan ochib beriladi.</w:t>
      </w:r>
    </w:p>
    <w:p w14:paraId="68B6E89A">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DARS JARAYONINING FAOLIYATLI QISMI</w:t>
      </w:r>
    </w:p>
    <w:p w14:paraId="4C06496A">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IV. “Tarixiy tasma” o‘yini — 6 daqiqa</w:t>
      </w:r>
    </w:p>
    <w:p w14:paraId="283B4FCF">
      <w:pPr>
        <w:suppressAutoHyphens/>
        <w:spacing w:after="80" w:line="269" w:lineRule="auto"/>
        <w:ind w:firstLine="397"/>
        <w:jc w:val="both"/>
        <w:rPr>
          <w:rFonts w:eastAsia="DejaVu Sans" w:cs="Times New Roman"/>
          <w:b/>
          <w:kern w:val="0"/>
          <w:sz w:val="26"/>
          <w:szCs w:val="22"/>
          <w:lang w:val="en-US"/>
          <w14:ligatures w14:val="none"/>
        </w:rPr>
      </w:pPr>
      <w:r>
        <w:rPr>
          <w:rFonts w:eastAsia="DejaVu Sans" w:cs="Times New Roman"/>
          <w:kern w:val="0"/>
          <w:szCs w:val="22"/>
          <w:lang w:val="en-US"/>
          <w14:ligatures w14:val="none"/>
        </w:rPr>
        <w:t>Har bir guruhga sana yozilgan kartochkalar va voqea yozilgan kartochkalar aralashtirib beriladi. Guruh a’zolari to‘g‘ri juftlikni topib, ularni vaqt ketma-ketligida doskaga joylashtiradilar.</w:t>
      </w:r>
    </w:p>
    <w:tbl>
      <w:tblPr>
        <w:tblStyle w:val="12"/>
        <w:tblW w:w="0" w:type="auto"/>
        <w:jc w:val="center"/>
        <w:tblLayout w:type="fixed"/>
        <w:tblCellMar>
          <w:top w:w="80" w:type="dxa"/>
          <w:left w:w="100" w:type="dxa"/>
          <w:bottom w:w="80" w:type="dxa"/>
          <w:right w:w="100" w:type="dxa"/>
        </w:tblCellMar>
      </w:tblPr>
      <w:tblGrid>
        <w:gridCol w:w="5074"/>
        <w:gridCol w:w="5073"/>
      </w:tblGrid>
      <w:tr w14:paraId="6F468178">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6718C0C">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31-avgust 1991</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4D1665A6">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 mustaqilligi e’lon qilindi.</w:t>
            </w:r>
          </w:p>
        </w:tc>
      </w:tr>
      <w:tr w14:paraId="689697D2">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EE1D592">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1-sentabr 1991</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B4158">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Mustaqillik bayrami nishonlandi.</w:t>
            </w:r>
          </w:p>
        </w:tc>
      </w:tr>
      <w:tr w14:paraId="306E8D2B">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44B3EBC">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18-noyabr 1991</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05B29E46">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 bayrog‘i qabul qilindi.</w:t>
            </w:r>
          </w:p>
        </w:tc>
      </w:tr>
      <w:tr w14:paraId="42B2B3C6">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C2A64C5">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2-iyul 1992</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88B3F">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 gerbi qabul qilindi.</w:t>
            </w:r>
          </w:p>
        </w:tc>
      </w:tr>
      <w:tr w14:paraId="073AB0D4">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5CA77C22">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8-dekabr 1992</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20520FF3">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Konstitutsiya qabul qilindi.</w:t>
            </w:r>
          </w:p>
        </w:tc>
      </w:tr>
      <w:tr w14:paraId="1A11EE3B">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719E566E">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10-dekabr 1992</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6BA9C">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 madhiyasi qabul qilindi.</w:t>
            </w:r>
          </w:p>
        </w:tc>
      </w:tr>
    </w:tbl>
    <w:p w14:paraId="3CED1511">
      <w:pPr>
        <w:suppressAutoHyphens/>
        <w:spacing w:after="0" w:line="264" w:lineRule="auto"/>
        <w:rPr>
          <w:rFonts w:eastAsia="DejaVu Sans" w:cs="Times New Roman"/>
          <w:kern w:val="0"/>
          <w:szCs w:val="22"/>
          <w:lang w:val="en-US"/>
          <w14:ligatures w14:val="none"/>
        </w:rPr>
      </w:pPr>
    </w:p>
    <w:p w14:paraId="6E4DF986">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Baholash usuli: har bir to‘g‘ri juftlik uchun guruhga bitta yulduzcha beriladi. Guruhlar faqat sanani topib qolmay, voqeaning ahamiyatini bitta gap bilan aytishga harakat qiladi.</w:t>
      </w:r>
    </w:p>
    <w:p w14:paraId="406A8D67">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V. “Ramzlar bilimdoni” — 6 daqiqa</w:t>
      </w:r>
    </w:p>
    <w:p w14:paraId="52BF8ED8">
      <w:pPr>
        <w:suppressAutoHyphens/>
        <w:spacing w:after="80" w:line="269" w:lineRule="auto"/>
        <w:ind w:firstLine="397"/>
        <w:jc w:val="both"/>
        <w:rPr>
          <w:rFonts w:eastAsia="DejaVu Sans" w:cs="Times New Roman"/>
          <w:b/>
          <w:kern w:val="0"/>
          <w:sz w:val="26"/>
          <w:szCs w:val="22"/>
          <w:lang w:val="en-US"/>
          <w14:ligatures w14:val="none"/>
        </w:rPr>
      </w:pPr>
      <w:r>
        <w:rPr>
          <w:rFonts w:eastAsia="DejaVu Sans" w:cs="Times New Roman"/>
          <w:kern w:val="0"/>
          <w:szCs w:val="22"/>
          <w:lang w:val="en-US"/>
          <w14:ligatures w14:val="none"/>
        </w:rPr>
        <w:t>Uch guruhga alohida ramz beriladi. 2 daqiqada guruh a’zolari ramzning nomi, qabul qilingan sanasi, asosiy belgilaridan ikkitasi va unga hurmat qoidasi haqida tayyorlanadi.</w:t>
      </w:r>
    </w:p>
    <w:tbl>
      <w:tblPr>
        <w:tblStyle w:val="12"/>
        <w:tblW w:w="0" w:type="auto"/>
        <w:jc w:val="center"/>
        <w:tblLayout w:type="fixed"/>
        <w:tblCellMar>
          <w:top w:w="80" w:type="dxa"/>
          <w:left w:w="100" w:type="dxa"/>
          <w:bottom w:w="80" w:type="dxa"/>
          <w:right w:w="100" w:type="dxa"/>
        </w:tblCellMar>
      </w:tblPr>
      <w:tblGrid>
        <w:gridCol w:w="5074"/>
        <w:gridCol w:w="5073"/>
      </w:tblGrid>
      <w:tr w14:paraId="3028F8F5">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9D7D9ED">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“Bayroqchilar” guruhi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08D00A54">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Bayroq ranglari, yarim oy va yulduzlar; 18-noyabr 1991.</w:t>
            </w:r>
          </w:p>
        </w:tc>
      </w:tr>
      <w:tr w14:paraId="64447AA3">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2EE38A93">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“Humo” guruhi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7EC63">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Gerbdagi Humo qushi, quyosh, paxta va bug‘doy; 2-iyul 1992.</w:t>
            </w:r>
          </w:p>
        </w:tc>
      </w:tr>
      <w:tr w14:paraId="4F8C4EC5">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221B5E7">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“Madhiya” guruhi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524C2DF7">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Tantanali qo‘shiq, hurmat bilan tinglash; 10-dekabr 1992.</w:t>
            </w:r>
          </w:p>
        </w:tc>
      </w:tr>
    </w:tbl>
    <w:p w14:paraId="54B6C6F0">
      <w:pPr>
        <w:suppressAutoHyphens/>
        <w:spacing w:after="0" w:line="264" w:lineRule="auto"/>
        <w:rPr>
          <w:rFonts w:eastAsia="DejaVu Sans" w:cs="Times New Roman"/>
          <w:kern w:val="0"/>
          <w:szCs w:val="22"/>
          <w:lang w:val="en-US"/>
          <w14:ligatures w14:val="none"/>
        </w:rPr>
      </w:pPr>
    </w:p>
    <w:p w14:paraId="02FACA32">
      <w:pPr>
        <w:keepNext/>
        <w:suppressAutoHyphens/>
        <w:spacing w:before="140" w:after="120" w:line="264" w:lineRule="auto"/>
        <w:rPr>
          <w:rFonts w:eastAsia="DejaVu Sans" w:cs="Times New Roman"/>
          <w:b/>
          <w:kern w:val="0"/>
          <w:sz w:val="30"/>
          <w:szCs w:val="22"/>
          <w:lang w:val="en-US"/>
          <w14:ligatures w14:val="none"/>
        </w:rPr>
      </w:pPr>
      <w:r>
        <w:rPr>
          <w:rFonts w:eastAsia="DejaVu Sans" w:cs="Times New Roman"/>
          <w:b/>
          <w:kern w:val="0"/>
          <w:sz w:val="30"/>
          <w:szCs w:val="22"/>
          <w:lang w:val="en-US"/>
          <w14:ligatures w14:val="none"/>
        </w:rPr>
        <w:t>VI. Ifodali she’r — 5 daqiqa</w:t>
      </w:r>
    </w:p>
    <w:tbl>
      <w:tblPr>
        <w:tblStyle w:val="12"/>
        <w:tblW w:w="0" w:type="auto"/>
        <w:jc w:val="center"/>
        <w:tblLayout w:type="fixed"/>
        <w:tblCellMar>
          <w:top w:w="120" w:type="dxa"/>
          <w:left w:w="170" w:type="dxa"/>
          <w:bottom w:w="120" w:type="dxa"/>
          <w:right w:w="170" w:type="dxa"/>
        </w:tblCellMar>
      </w:tblPr>
      <w:tblGrid>
        <w:gridCol w:w="10148"/>
      </w:tblGrid>
      <w:tr w14:paraId="3A456CB9">
        <w:tblPrEx>
          <w:tblCellMar>
            <w:top w:w="120" w:type="dxa"/>
            <w:left w:w="170" w:type="dxa"/>
            <w:bottom w:w="120" w:type="dxa"/>
            <w:right w:w="170" w:type="dxa"/>
          </w:tblCellMar>
        </w:tblPrEx>
        <w:trPr>
          <w:cantSplit/>
          <w:jc w:val="center"/>
        </w:trPr>
        <w:tc>
          <w:tcPr>
            <w:tcW w:w="10148" w:type="dxa"/>
            <w:tcBorders>
              <w:top w:val="single" w:color="BF1B2F" w:sz="10" w:space="0"/>
              <w:left w:val="single" w:color="BF1B2F" w:sz="10" w:space="0"/>
              <w:bottom w:val="single" w:color="BF1B2F" w:sz="10" w:space="0"/>
              <w:right w:val="single" w:color="BF1B2F" w:sz="10" w:space="0"/>
            </w:tcBorders>
            <w:shd w:val="clear" w:color="auto" w:fill="FFF4F5"/>
          </w:tcPr>
          <w:p w14:paraId="6A2B8DF1">
            <w:pPr>
              <w:suppressAutoHyphens/>
              <w:spacing w:after="60" w:line="264"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“Mustaqil yurt farzandiman” — original she’r</w:t>
            </w:r>
          </w:p>
          <w:p w14:paraId="23F15615">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Tinch osmonim, erkin diyor,</w:t>
            </w:r>
          </w:p>
          <w:p w14:paraId="7C8033F3">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Har tongingda porlar bahor.</w:t>
            </w:r>
          </w:p>
          <w:p w14:paraId="5D55E6B0">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Bayrog‘ingni baland tutib,</w:t>
            </w:r>
          </w:p>
          <w:p w14:paraId="437FE00E">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Bilim olaman quvonchga to‘lib.</w:t>
            </w:r>
          </w:p>
          <w:p w14:paraId="1BC34511">
            <w:pPr>
              <w:suppressAutoHyphens/>
              <w:spacing w:after="20" w:line="264" w:lineRule="auto"/>
              <w:jc w:val="center"/>
              <w:rPr>
                <w:rFonts w:eastAsia="DejaVu Sans" w:cs="Times New Roman"/>
                <w:kern w:val="0"/>
                <w:szCs w:val="22"/>
                <w:lang w:val="en-US"/>
                <w14:ligatures w14:val="none"/>
              </w:rPr>
            </w:pPr>
          </w:p>
          <w:p w14:paraId="2D3D57B2">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Ona yurtim, mehring cheksiz,</w:t>
            </w:r>
          </w:p>
          <w:p w14:paraId="255A1C2F">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Orzularim sendan tengsiz.</w:t>
            </w:r>
          </w:p>
          <w:p w14:paraId="0CF80CB8">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Mustaqil yurt farzandiman,</w:t>
            </w:r>
          </w:p>
          <w:p w14:paraId="230CB9ED">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O‘zbekiston — faxrim, jonim!</w:t>
            </w:r>
          </w:p>
        </w:tc>
      </w:tr>
    </w:tbl>
    <w:p w14:paraId="1468D4D2">
      <w:pPr>
        <w:suppressAutoHyphens/>
        <w:spacing w:after="0" w:line="264" w:lineRule="auto"/>
        <w:rPr>
          <w:rFonts w:eastAsia="DejaVu Sans" w:cs="Times New Roman"/>
          <w:kern w:val="0"/>
          <w:szCs w:val="22"/>
          <w:lang w:val="en-US"/>
          <w14:ligatures w14:val="none"/>
        </w:rPr>
      </w:pPr>
    </w:p>
    <w:p w14:paraId="14B92713">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Kichik sahna ko‘rinishi: “Kelajak bizning qo‘limizda”</w:t>
      </w:r>
    </w:p>
    <w:p w14:paraId="1E1CD2E1">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1-o‘quvchi — Vatan: “Men sizning ona yurtingizman. Mening ravnaqim sizning bilimingizga bog‘liq.”</w:t>
      </w:r>
    </w:p>
    <w:p w14:paraId="52D2C672">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2-o‘quvchi — Tinchlik: “Men bor joyda bolalar xotirjam o‘qiydi va orzu qiladi.”</w:t>
      </w:r>
    </w:p>
    <w:p w14:paraId="7B13F2E7">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3-o‘quvchi — Bilim: “Men insonni kuchli, yurtni taraqqiy etgan qilaman.”</w:t>
      </w:r>
    </w:p>
    <w:p w14:paraId="475A92E9">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4-o‘quvchi — Kelajak: “Bugungi yaxshi ishlaringiz ertangi O‘zbekistonni yaratadi.”</w:t>
      </w:r>
    </w:p>
    <w:p w14:paraId="78C2CC62">
      <w:pPr>
        <w:tabs>
          <w:tab w:val="left" w:pos="360"/>
        </w:tabs>
        <w:suppressAutoHyphens/>
        <w:spacing w:after="40" w:line="259"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Barcha: “Biz bilimli, odobli va Vatanga sadoqatli avlod bo‘lamiz!”</w:t>
      </w:r>
    </w:p>
    <w:p w14:paraId="6427C057">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VII. “Vatanim kelajagi” ijodiy topshirig‘i — 6 daqiqa</w:t>
      </w:r>
    </w:p>
    <w:p w14:paraId="640AA371">
      <w:pPr>
        <w:suppressAutoHyphens/>
        <w:spacing w:after="80" w:line="269" w:lineRule="auto"/>
        <w:ind w:firstLine="397"/>
        <w:jc w:val="both"/>
        <w:rPr>
          <w:rFonts w:eastAsia="DejaVu Sans" w:cs="Times New Roman"/>
          <w:b/>
          <w:kern w:val="0"/>
          <w:sz w:val="36"/>
          <w:szCs w:val="22"/>
          <w:lang w:val="en-US"/>
          <w14:ligatures w14:val="none"/>
        </w:rPr>
      </w:pPr>
      <w:r>
        <w:rPr>
          <w:rFonts w:eastAsia="DejaVu Sans" w:cs="Times New Roman"/>
          <w:kern w:val="0"/>
          <w:szCs w:val="22"/>
          <w:lang w:val="en-US"/>
          <w14:ligatures w14:val="none"/>
        </w:rPr>
        <w:t>Guruhlar katta qog‘ozga kelajakdagi O‘zbekistonni tasvirlaydi. Rasmga kamida uchta kalit so‘z yoziladi: “tinchlik”, “bilim”, “toza tabiat”, “zamonaviy maktab”, “mehr”, “taraqqiyot”, “do‘stlik”. Har guruh 30–40 soniyalik taqdimot qiladi.</w:t>
      </w:r>
    </w:p>
    <w:p w14:paraId="072D1E17">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MUSTAHKAMLASH, BAHOLASH VA REFLEKSIYA</w:t>
      </w:r>
    </w:p>
    <w:p w14:paraId="68E80B61">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VIII. Tezkor viktorina — 4 daqiqa</w:t>
      </w:r>
    </w:p>
    <w:p w14:paraId="29097CD4">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O‘zbekiston davlat mustaqilligi qachon e’lon qilingan?</w:t>
      </w:r>
    </w:p>
    <w:p w14:paraId="6C069CC4">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Mustaqillik bayrami qaysi kuni nishonlanadi?</w:t>
      </w:r>
    </w:p>
    <w:p w14:paraId="54B8FD8B">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ramzlarini sanang.</w:t>
      </w:r>
    </w:p>
    <w:p w14:paraId="57E39E87">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bayrog‘i qachon qabul qilingan?</w:t>
      </w:r>
    </w:p>
    <w:p w14:paraId="5245837F">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Gerbdagi baxt va erkinlik timsoli qaysi qush?</w:t>
      </w:r>
    </w:p>
    <w:p w14:paraId="4FD292E6">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Konstitutsiya nima?</w:t>
      </w:r>
    </w:p>
    <w:p w14:paraId="5C5A73BE">
      <w:pPr>
        <w:numPr>
          <w:ilvl w:val="0"/>
          <w:numId w:val="1"/>
        </w:numPr>
        <w:suppressAutoHyphens/>
        <w:spacing w:after="40" w:line="360" w:lineRule="auto"/>
        <w:contextualSpacing/>
        <w:rPr>
          <w:rFonts w:eastAsia="DejaVu Sans" w:cs="Times New Roman"/>
          <w:kern w:val="0"/>
          <w:szCs w:val="22"/>
          <w:lang w:val="en-US"/>
          <w14:ligatures w14:val="none"/>
        </w:rPr>
      </w:pPr>
      <w:r>
        <w:rPr>
          <w:rFonts w:eastAsia="DejaVu Sans" w:cs="Times New Roman"/>
          <w:kern w:val="0"/>
          <w:szCs w:val="22"/>
          <w:lang w:val="en-US"/>
          <w14:ligatures w14:val="none"/>
        </w:rPr>
        <w:t>Madhiya yangraganda qanday turish kerak?</w:t>
      </w:r>
    </w:p>
    <w:p w14:paraId="15173956">
      <w:pPr>
        <w:numPr>
          <w:ilvl w:val="0"/>
          <w:numId w:val="1"/>
        </w:numPr>
        <w:suppressAutoHyphens/>
        <w:spacing w:after="40" w:line="360" w:lineRule="auto"/>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Vatan ravnaqi uchun o‘quvchi qanday hissa qo‘sha oladi?</w:t>
      </w:r>
    </w:p>
    <w:p w14:paraId="36FF4EA4">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“To‘g‘ri yoki noto‘g‘ri?” mashqi</w:t>
      </w:r>
    </w:p>
    <w:p w14:paraId="7B78BE78">
      <w:pPr>
        <w:tabs>
          <w:tab w:val="left" w:pos="360"/>
        </w:tabs>
        <w:suppressAutoHyphens/>
        <w:spacing w:after="40" w:line="36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O‘zbekiston mustaqilligi 1991-yilda e’lon qilingan. (To‘g‘ri)</w:t>
      </w:r>
    </w:p>
    <w:p w14:paraId="622FFA14">
      <w:pPr>
        <w:tabs>
          <w:tab w:val="left" w:pos="360"/>
        </w:tabs>
        <w:suppressAutoHyphens/>
        <w:spacing w:after="40" w:line="36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1-sentabr — Konstitutsiya kuni. (Noto‘g‘ri)</w:t>
      </w:r>
    </w:p>
    <w:p w14:paraId="6599AE1A">
      <w:pPr>
        <w:tabs>
          <w:tab w:val="left" w:pos="360"/>
        </w:tabs>
        <w:suppressAutoHyphens/>
        <w:spacing w:after="40" w:line="36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ramzlari bayroq, gerb va madhiyadan iborat. (To‘g‘ri)</w:t>
      </w:r>
    </w:p>
    <w:p w14:paraId="53B8F74E">
      <w:pPr>
        <w:tabs>
          <w:tab w:val="left" w:pos="360"/>
        </w:tabs>
        <w:suppressAutoHyphens/>
        <w:spacing w:after="40" w:line="36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Gerbda Humo qushi tasvirlangan. (To‘g‘ri)</w:t>
      </w:r>
    </w:p>
    <w:p w14:paraId="79F45FB2">
      <w:pPr>
        <w:tabs>
          <w:tab w:val="left" w:pos="360"/>
        </w:tabs>
        <w:suppressAutoHyphens/>
        <w:spacing w:after="40" w:line="360"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Madhiya yangraganda gaplashib turish mumkin. (Noto‘g‘ri)</w:t>
      </w:r>
    </w:p>
    <w:p w14:paraId="2F08333D">
      <w:pPr>
        <w:tabs>
          <w:tab w:val="left" w:pos="360"/>
        </w:tabs>
        <w:suppressAutoHyphens/>
        <w:spacing w:after="40" w:line="360"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Yaxshi o‘qish va tabiatni asrash ham Vatanga xizmatdir. (To‘g‘ri)</w:t>
      </w:r>
    </w:p>
    <w:p w14:paraId="68A28380">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Baholash</w:t>
      </w:r>
    </w:p>
    <w:p w14:paraId="3D9BA542">
      <w:pPr>
        <w:suppressAutoHyphens/>
        <w:spacing w:after="80" w:line="360" w:lineRule="auto"/>
        <w:ind w:firstLine="397"/>
        <w:jc w:val="both"/>
        <w:rPr>
          <w:rFonts w:eastAsia="DejaVu Sans" w:cs="Times New Roman"/>
          <w:b/>
          <w:kern w:val="0"/>
          <w:sz w:val="26"/>
          <w:szCs w:val="22"/>
          <w:lang w:val="en-US"/>
          <w14:ligatures w14:val="none"/>
        </w:rPr>
      </w:pPr>
      <w:r>
        <w:rPr>
          <w:rFonts w:eastAsia="DejaVu Sans" w:cs="Times New Roman"/>
          <w:kern w:val="0"/>
          <w:szCs w:val="22"/>
          <w:lang w:val="en-US"/>
          <w14:ligatures w14:val="none"/>
        </w:rPr>
        <w:t>O‘quvchilar dars davomida yig‘gan yulduzchalar, savollarga javobi, guruhdagi hamkorligi va taqdimoti asosida rag‘batlantiriladi. Raqobatdan ko‘ra har bir bolaning faol qatnashishi va fikrini aytishi qadrlanadi.</w:t>
      </w:r>
    </w:p>
    <w:tbl>
      <w:tblPr>
        <w:tblStyle w:val="12"/>
        <w:tblW w:w="0" w:type="auto"/>
        <w:jc w:val="center"/>
        <w:tblLayout w:type="fixed"/>
        <w:tblCellMar>
          <w:top w:w="80" w:type="dxa"/>
          <w:left w:w="100" w:type="dxa"/>
          <w:bottom w:w="80" w:type="dxa"/>
          <w:right w:w="100" w:type="dxa"/>
        </w:tblCellMar>
      </w:tblPr>
      <w:tblGrid>
        <w:gridCol w:w="5074"/>
        <w:gridCol w:w="5073"/>
      </w:tblGrid>
      <w:tr w14:paraId="0BF51052">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171FB410">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“Tarix bilimdoni”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364B908C">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Sanalarni voqealar bilan to‘g‘ri moslashtirgan o‘quvchiga.</w:t>
            </w:r>
          </w:p>
        </w:tc>
      </w:tr>
      <w:tr w14:paraId="391693F2">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537FDBE0">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“Ramzlar bilimdoni”</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30227">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Davlat ramzlarini aniq izohlagan o‘quvchiga.</w:t>
            </w:r>
          </w:p>
        </w:tc>
      </w:tr>
      <w:tr w14:paraId="7387E3B6">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2367578">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“Faol vatanparvar”</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6E454C2A">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Savol-javob va ijodiy ishda faol qatnashgan o‘quvchiga.</w:t>
            </w:r>
          </w:p>
        </w:tc>
      </w:tr>
      <w:tr w14:paraId="5C4C9087">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F37B215">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“Eng yaxshi hamkor”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797EF">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Guruh a’zolariga yordam bergan va tartibli ishlagan o‘quvchiga.</w:t>
            </w:r>
          </w:p>
        </w:tc>
      </w:tr>
      <w:tr w14:paraId="6D701552">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005169AE">
            <w:pPr>
              <w:suppressAutoHyphens/>
              <w:spacing w:after="60" w:line="360"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“Chiroyli nutq sohibi”</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4E4FFB7F">
            <w:pPr>
              <w:suppressAutoHyphens/>
              <w:spacing w:after="60" w:line="360"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Fikrini ravon va odob bilan bayon qilgan o‘quvchiga.</w:t>
            </w:r>
          </w:p>
        </w:tc>
      </w:tr>
    </w:tbl>
    <w:p w14:paraId="7FEEDF60">
      <w:pPr>
        <w:suppressAutoHyphens/>
        <w:spacing w:after="0" w:line="360" w:lineRule="auto"/>
        <w:rPr>
          <w:rFonts w:eastAsia="DejaVu Sans" w:cs="Times New Roman"/>
          <w:kern w:val="0"/>
          <w:szCs w:val="22"/>
          <w:lang w:val="en-US"/>
          <w14:ligatures w14:val="none"/>
        </w:rPr>
      </w:pPr>
    </w:p>
    <w:p w14:paraId="09FC57FF">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Refleksiya: “35 yillik bayram yulduzi”</w:t>
      </w:r>
    </w:p>
    <w:p w14:paraId="30C87754">
      <w:pPr>
        <w:suppressAutoHyphens/>
        <w:spacing w:after="80" w:line="360"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Har bir o‘quvchi yulduzcha shaklidagi stikerga bitta gap yozadi yoki aytadi: “Bugun men bildimki…”, “Men faxrlanaman, chunki…”, “Men Vatanim uchun…”. Stikerlar doskadagi katta “35” soni atrofiga yopishtiriladi.</w:t>
      </w:r>
    </w:p>
    <w:p w14:paraId="15969302">
      <w:pPr>
        <w:keepNext/>
        <w:suppressAutoHyphens/>
        <w:spacing w:before="140" w:after="120" w:line="360"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Uyga vazifa</w:t>
      </w:r>
    </w:p>
    <w:p w14:paraId="4C925DC3">
      <w:pPr>
        <w:suppressAutoHyphens/>
        <w:spacing w:after="80" w:line="360"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“Mening mustaqil O‘zbekistonim” mavzusida rasm chizish va rasm ostiga 4–5 gapdan iborat kichik matn yozish. Oila a’zolaridan “Mustaqillik siz uchun nimani anglatadi?” deb so‘rab, bitta javobni daftariga yozib kelish.</w:t>
      </w:r>
    </w:p>
    <w:tbl>
      <w:tblPr>
        <w:tblStyle w:val="12"/>
        <w:tblW w:w="0" w:type="auto"/>
        <w:jc w:val="center"/>
        <w:tblLayout w:type="fixed"/>
        <w:tblCellMar>
          <w:top w:w="120" w:type="dxa"/>
          <w:left w:w="170" w:type="dxa"/>
          <w:bottom w:w="120" w:type="dxa"/>
          <w:right w:w="170" w:type="dxa"/>
        </w:tblCellMar>
      </w:tblPr>
      <w:tblGrid>
        <w:gridCol w:w="10148"/>
      </w:tblGrid>
      <w:tr w14:paraId="7BB2C1EE">
        <w:tblPrEx>
          <w:tblCellMar>
            <w:top w:w="120" w:type="dxa"/>
            <w:left w:w="170" w:type="dxa"/>
            <w:bottom w:w="120" w:type="dxa"/>
            <w:right w:w="170" w:type="dxa"/>
          </w:tblCellMar>
        </w:tblPrEx>
        <w:trPr>
          <w:cantSplit/>
          <w:jc w:val="center"/>
        </w:trPr>
        <w:tc>
          <w:tcPr>
            <w:tcW w:w="10148" w:type="dxa"/>
            <w:tcBorders>
              <w:top w:val="single" w:color="209E52" w:sz="10" w:space="0"/>
              <w:left w:val="single" w:color="209E52" w:sz="10" w:space="0"/>
              <w:bottom w:val="single" w:color="209E52" w:sz="10" w:space="0"/>
              <w:right w:val="single" w:color="209E52" w:sz="10" w:space="0"/>
            </w:tcBorders>
            <w:shd w:val="clear" w:color="auto" w:fill="EAF9EF"/>
          </w:tcPr>
          <w:p w14:paraId="2623D7DC">
            <w:pPr>
              <w:suppressAutoHyphens/>
              <w:spacing w:after="60" w:line="360"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DARS YAKUNIDAGI UMUMIY TILAK</w:t>
            </w:r>
          </w:p>
          <w:p w14:paraId="481CDA7A">
            <w:pPr>
              <w:suppressAutoHyphens/>
              <w:spacing w:after="20" w:line="360"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Yurtimiz tinch bo‘lsin!</w:t>
            </w:r>
          </w:p>
          <w:p w14:paraId="15F66612">
            <w:pPr>
              <w:suppressAutoHyphens/>
              <w:spacing w:after="20" w:line="360"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Bayrog‘imiz doimo baland hilpirasin!</w:t>
            </w:r>
          </w:p>
          <w:p w14:paraId="28B67BA9">
            <w:pPr>
              <w:suppressAutoHyphens/>
              <w:spacing w:after="20" w:line="360"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Bilimli avlod O‘zbekiston kelajagini yanada porloq qilsin!</w:t>
            </w:r>
          </w:p>
        </w:tc>
      </w:tr>
    </w:tbl>
    <w:p w14:paraId="13C6C8DD">
      <w:pPr>
        <w:suppressAutoHyphens/>
        <w:spacing w:after="0" w:line="360" w:lineRule="auto"/>
        <w:rPr>
          <w:rFonts w:eastAsia="DejaVu Sans" w:cs="Times New Roman"/>
          <w:kern w:val="0"/>
          <w:szCs w:val="22"/>
          <w:lang w:val="en-US"/>
          <w14:ligatures w14:val="none"/>
        </w:rPr>
      </w:pPr>
    </w:p>
    <w:p w14:paraId="4C14946F">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TARQATMA MATERIALLAR VA TOPSHIRIQLAR</w:t>
      </w:r>
    </w:p>
    <w:p w14:paraId="4C8F5179">
      <w:pPr>
        <w:keepNext/>
        <w:suppressAutoHyphens/>
        <w:spacing w:before="140" w:after="120" w:line="264" w:lineRule="auto"/>
        <w:rPr>
          <w:rFonts w:eastAsia="DejaVu Sans" w:cs="Times New Roman"/>
          <w:b/>
          <w:kern w:val="0"/>
          <w:sz w:val="26"/>
          <w:szCs w:val="22"/>
          <w:lang w:val="en-US"/>
          <w14:ligatures w14:val="none"/>
        </w:rPr>
      </w:pPr>
      <w:r>
        <w:rPr>
          <w:rFonts w:eastAsia="DejaVu Sans" w:cs="Times New Roman"/>
          <w:b/>
          <w:kern w:val="0"/>
          <w:sz w:val="30"/>
          <w:szCs w:val="22"/>
          <w:lang w:val="en-US"/>
          <w14:ligatures w14:val="none"/>
        </w:rPr>
        <w:t>1-topshiriq. Sanani voqea bilan bog‘lang</w:t>
      </w:r>
    </w:p>
    <w:tbl>
      <w:tblPr>
        <w:tblStyle w:val="12"/>
        <w:tblW w:w="0" w:type="auto"/>
        <w:jc w:val="center"/>
        <w:tblLayout w:type="fixed"/>
        <w:tblCellMar>
          <w:top w:w="80" w:type="dxa"/>
          <w:left w:w="100" w:type="dxa"/>
          <w:bottom w:w="80" w:type="dxa"/>
          <w:right w:w="100" w:type="dxa"/>
        </w:tblCellMar>
      </w:tblPr>
      <w:tblGrid>
        <w:gridCol w:w="5074"/>
        <w:gridCol w:w="5073"/>
      </w:tblGrid>
      <w:tr w14:paraId="1394AB43">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1355F0E">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1991-yil 31-avgust</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678C7C97">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A. Davlat madhiyasi qabul qilindi.</w:t>
            </w:r>
          </w:p>
        </w:tc>
      </w:tr>
      <w:tr w14:paraId="677DD006">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497AED3A">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1991-yil 18-noyabr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B9347">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B. Davlat mustaqilligi e’lon qilindi.</w:t>
            </w:r>
          </w:p>
        </w:tc>
      </w:tr>
      <w:tr w14:paraId="34CD1B01">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60A27016">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2-iyul</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52B2EA23">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C. Davlat bayrog‘i qabul qilindi.</w:t>
            </w:r>
          </w:p>
        </w:tc>
      </w:tr>
      <w:tr w14:paraId="39C19197">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3B91CA7B">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8-dekabr</w:t>
            </w:r>
          </w:p>
        </w:tc>
        <w:tc>
          <w:tcPr>
            <w:tcW w:w="50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1B7B5">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D. Davlat gerbi qabul qilindi.</w:t>
            </w:r>
          </w:p>
        </w:tc>
      </w:tr>
      <w:tr w14:paraId="4FB0810A">
        <w:tblPrEx>
          <w:tblCellMar>
            <w:top w:w="80" w:type="dxa"/>
            <w:left w:w="100" w:type="dxa"/>
            <w:bottom w:w="80" w:type="dxa"/>
            <w:right w:w="100" w:type="dxa"/>
          </w:tblCellMar>
        </w:tblPrEx>
        <w:trPr>
          <w:cantSplit/>
          <w:jc w:val="center"/>
        </w:trPr>
        <w:tc>
          <w:tcPr>
            <w:tcW w:w="5074" w:type="dxa"/>
            <w:tcBorders>
              <w:top w:val="single" w:color="000000" w:sz="4" w:space="0"/>
              <w:left w:val="single" w:color="000000" w:sz="4" w:space="0"/>
              <w:bottom w:val="single" w:color="000000" w:sz="4" w:space="0"/>
              <w:right w:val="single" w:color="000000" w:sz="4" w:space="0"/>
            </w:tcBorders>
            <w:shd w:val="clear" w:color="auto" w:fill="EAF6FF"/>
            <w:vAlign w:val="center"/>
          </w:tcPr>
          <w:p w14:paraId="51FB2AD7">
            <w:pPr>
              <w:suppressAutoHyphens/>
              <w:spacing w:after="60" w:line="264" w:lineRule="auto"/>
              <w:rPr>
                <w:rFonts w:eastAsia="DejaVu Sans" w:cs="Times New Roman"/>
                <w:kern w:val="0"/>
                <w:szCs w:val="22"/>
                <w:lang w:val="en-US"/>
                <w14:ligatures w14:val="none"/>
              </w:rPr>
            </w:pPr>
            <w:r>
              <w:rPr>
                <w:rFonts w:eastAsia="DejaVu Sans" w:cs="Times New Roman"/>
                <w:b/>
                <w:kern w:val="0"/>
                <w:sz w:val="26"/>
                <w:szCs w:val="22"/>
                <w:lang w:val="en-US"/>
                <w14:ligatures w14:val="none"/>
              </w:rPr>
              <w:t>1992-yil 10-dekabr</w:t>
            </w:r>
          </w:p>
        </w:tc>
        <w:tc>
          <w:tcPr>
            <w:tcW w:w="5073" w:type="dxa"/>
            <w:tcBorders>
              <w:top w:val="single" w:color="000000" w:sz="4" w:space="0"/>
              <w:left w:val="single" w:color="000000" w:sz="4" w:space="0"/>
              <w:bottom w:val="single" w:color="000000" w:sz="4" w:space="0"/>
              <w:right w:val="single" w:color="000000" w:sz="4" w:space="0"/>
            </w:tcBorders>
            <w:shd w:val="clear" w:color="auto" w:fill="F8FCFE"/>
            <w:vAlign w:val="center"/>
          </w:tcPr>
          <w:p w14:paraId="2BA763E8">
            <w:pPr>
              <w:suppressAutoHyphens/>
              <w:spacing w:after="60" w:line="264" w:lineRule="auto"/>
              <w:rPr>
                <w:rFonts w:eastAsia="DejaVu Sans" w:cs="Times New Roman"/>
                <w:kern w:val="0"/>
                <w:szCs w:val="22"/>
                <w:lang w:val="en-US"/>
                <w14:ligatures w14:val="none"/>
              </w:rPr>
            </w:pPr>
            <w:r>
              <w:rPr>
                <w:rFonts w:eastAsia="DejaVu Sans" w:cs="Times New Roman"/>
                <w:kern w:val="0"/>
                <w:sz w:val="26"/>
                <w:szCs w:val="22"/>
                <w:lang w:val="en-US"/>
                <w14:ligatures w14:val="none"/>
              </w:rPr>
              <w:t>E. Konstitutsiya qabul qilindi.</w:t>
            </w:r>
          </w:p>
        </w:tc>
      </w:tr>
    </w:tbl>
    <w:p w14:paraId="41533A98">
      <w:pPr>
        <w:suppressAutoHyphens/>
        <w:spacing w:after="0" w:line="264" w:lineRule="auto"/>
        <w:rPr>
          <w:rFonts w:eastAsia="DejaVu Sans" w:cs="Times New Roman"/>
          <w:kern w:val="0"/>
          <w:szCs w:val="22"/>
          <w:lang w:val="en-US"/>
          <w14:ligatures w14:val="none"/>
        </w:rPr>
      </w:pPr>
    </w:p>
    <w:p w14:paraId="30FBAA84">
      <w:pPr>
        <w:suppressAutoHyphens/>
        <w:spacing w:after="80" w:line="269" w:lineRule="auto"/>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Javoblar: 1–B, 2–C, 3–D, 4–E, 5–A.</w:t>
      </w:r>
    </w:p>
    <w:p w14:paraId="41C966DD">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2-topshiriq. Gaplarni to‘ldiring</w:t>
      </w:r>
    </w:p>
    <w:p w14:paraId="667C0F1D">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O‘zbekistonning poytaxti — ____________________.</w:t>
      </w:r>
    </w:p>
    <w:p w14:paraId="405CBBC7">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Mustaqillik kuni — ____________________ sanasida nishonlanadi.</w:t>
      </w:r>
    </w:p>
    <w:p w14:paraId="409C9EE1">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ramzlari — ____________, ____________ va ____________.</w:t>
      </w:r>
    </w:p>
    <w:p w14:paraId="5387F28E">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Davlatning asosiy qonuni — ____________________.</w:t>
      </w:r>
    </w:p>
    <w:p w14:paraId="2171231B">
      <w:pPr>
        <w:tabs>
          <w:tab w:val="left" w:pos="360"/>
        </w:tabs>
        <w:suppressAutoHyphens/>
        <w:spacing w:after="40" w:line="259"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Gerbimizdagi baxt va erkinlik timsoli — ____________________.</w:t>
      </w:r>
    </w:p>
    <w:p w14:paraId="0C5C7D68">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3-topshiriq. Klaster tuzing</w:t>
      </w:r>
    </w:p>
    <w:p w14:paraId="5343B3E8">
      <w:pPr>
        <w:suppressAutoHyphens/>
        <w:spacing w:after="80" w:line="269" w:lineRule="auto"/>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“MUSTAQILLIK” so‘zining atrofiga uning ma’nosini ochadigan kamida 6 ta so‘z yozing. Masalan: tinchlik, erkinlik, Vatan, bayroq, bilim, kelajak.</w:t>
      </w:r>
    </w:p>
    <w:p w14:paraId="67599CCD">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4-topshiriq. O‘ylang va yozing</w:t>
      </w:r>
    </w:p>
    <w:p w14:paraId="73E15649">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Men O‘zbekiston bilan faxrlanaman, chunki ____________________________________.</w:t>
      </w:r>
    </w:p>
    <w:p w14:paraId="26B82B5A">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Men Vatanimga foydali bo‘lish uchun ____________________________________________.</w:t>
      </w:r>
    </w:p>
    <w:p w14:paraId="0263E6DA">
      <w:pPr>
        <w:tabs>
          <w:tab w:val="left" w:pos="360"/>
        </w:tabs>
        <w:suppressAutoHyphens/>
        <w:spacing w:after="40" w:line="259" w:lineRule="auto"/>
        <w:ind w:left="360" w:hanging="360"/>
        <w:contextualSpacing/>
        <w:rPr>
          <w:rFonts w:eastAsia="DejaVu Sans" w:cs="Times New Roman"/>
          <w:b/>
          <w:kern w:val="0"/>
          <w:sz w:val="30"/>
          <w:szCs w:val="22"/>
          <w:lang w:val="en-US"/>
          <w14:ligatures w14:val="none"/>
        </w:rPr>
      </w:pPr>
      <w:r>
        <w:rPr>
          <w:rFonts w:eastAsia="DejaVu Sans" w:cs="Times New Roman"/>
          <w:kern w:val="0"/>
          <w:szCs w:val="22"/>
          <w:lang w:val="en-US"/>
          <w14:ligatures w14:val="none"/>
        </w:rPr>
        <w:t>Tinchlikni asrash uchun biz ________________________________________________.</w:t>
      </w:r>
    </w:p>
    <w:p w14:paraId="4D9BF3CA">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5-topshiriq. Ramzni tasvirlang</w:t>
      </w:r>
    </w:p>
    <w:p w14:paraId="72E467DF">
      <w:pPr>
        <w:suppressAutoHyphens/>
        <w:spacing w:after="80" w:line="269" w:lineRule="auto"/>
        <w:jc w:val="both"/>
        <w:rPr>
          <w:rFonts w:eastAsia="DejaVu Sans" w:cs="Times New Roman"/>
          <w:b/>
          <w:kern w:val="0"/>
          <w:sz w:val="36"/>
          <w:szCs w:val="22"/>
          <w:lang w:val="en-US"/>
          <w14:ligatures w14:val="none"/>
        </w:rPr>
      </w:pPr>
      <w:r>
        <w:rPr>
          <w:rFonts w:eastAsia="DejaVu Sans" w:cs="Times New Roman"/>
          <w:kern w:val="0"/>
          <w:szCs w:val="22"/>
          <w:lang w:val="en-US"/>
          <w14:ligatures w14:val="none"/>
        </w:rPr>
        <w:t>Bir davlat ramzini tanlang. Uning nomi, qabul qilingan sanasi, ikki belgisi va hurmat qilish qoidasi haqida 4 ta gap yozing.</w:t>
      </w:r>
    </w:p>
    <w:p w14:paraId="3F71BE89">
      <w:pPr>
        <w:keepNext/>
        <w:pageBreakBefore/>
        <w:shd w:val="clear" w:color="auto" w:fill="EAF6FF"/>
        <w:suppressAutoHyphens/>
        <w:spacing w:before="140" w:after="120" w:line="264" w:lineRule="auto"/>
        <w:jc w:val="center"/>
        <w:rPr>
          <w:rFonts w:eastAsia="DejaVu Sans" w:cs="Times New Roman"/>
          <w:b/>
          <w:kern w:val="0"/>
          <w:sz w:val="21"/>
          <w:szCs w:val="22"/>
          <w:lang w:val="en-US"/>
          <w14:ligatures w14:val="none"/>
        </w:rPr>
      </w:pPr>
      <w:r>
        <w:rPr>
          <w:rFonts w:eastAsia="DejaVu Sans" w:cs="Times New Roman"/>
          <w:b/>
          <w:kern w:val="0"/>
          <w:sz w:val="36"/>
          <w:szCs w:val="22"/>
          <w:lang w:val="en-US"/>
          <w14:ligatures w14:val="none"/>
        </w:rPr>
        <w:t>BAHOLASH MEZONLARI VA DIFFERENSIAL YONDASHUV</w:t>
      </w:r>
    </w:p>
    <w:tbl>
      <w:tblPr>
        <w:tblStyle w:val="12"/>
        <w:tblW w:w="0" w:type="auto"/>
        <w:jc w:val="center"/>
        <w:tblLayout w:type="fixed"/>
        <w:tblCellMar>
          <w:top w:w="70" w:type="dxa"/>
          <w:left w:w="70" w:type="dxa"/>
          <w:bottom w:w="70" w:type="dxa"/>
          <w:right w:w="70" w:type="dxa"/>
        </w:tblCellMar>
      </w:tblPr>
      <w:tblGrid>
        <w:gridCol w:w="2537"/>
        <w:gridCol w:w="2537"/>
        <w:gridCol w:w="2537"/>
        <w:gridCol w:w="2536"/>
      </w:tblGrid>
      <w:tr w14:paraId="6BDACABA">
        <w:tblPrEx>
          <w:tblCellMar>
            <w:top w:w="70" w:type="dxa"/>
            <w:left w:w="70" w:type="dxa"/>
            <w:bottom w:w="70" w:type="dxa"/>
            <w:right w:w="70" w:type="dxa"/>
          </w:tblCellMar>
        </w:tblPrEx>
        <w:trPr>
          <w:tblHeade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0076B8"/>
          </w:tcPr>
          <w:p w14:paraId="09A77699">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1"/>
                <w:szCs w:val="22"/>
                <w:lang w:val="en-US"/>
                <w14:ligatures w14:val="none"/>
              </w:rPr>
              <w:t>Ko‘rsatkich</w:t>
            </w:r>
          </w:p>
        </w:tc>
        <w:tc>
          <w:tcPr>
            <w:tcW w:w="2537" w:type="dxa"/>
            <w:tcBorders>
              <w:top w:val="single" w:color="000000" w:sz="4" w:space="0"/>
              <w:left w:val="single" w:color="000000" w:sz="4" w:space="0"/>
              <w:bottom w:val="single" w:color="000000" w:sz="4" w:space="0"/>
              <w:right w:val="single" w:color="000000" w:sz="4" w:space="0"/>
            </w:tcBorders>
            <w:shd w:val="clear" w:color="auto" w:fill="0076B8"/>
          </w:tcPr>
          <w:p w14:paraId="787D837A">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1"/>
                <w:szCs w:val="22"/>
                <w:lang w:val="en-US"/>
                <w14:ligatures w14:val="none"/>
              </w:rPr>
              <w:t>Yuqori daraja</w:t>
            </w:r>
          </w:p>
        </w:tc>
        <w:tc>
          <w:tcPr>
            <w:tcW w:w="2537" w:type="dxa"/>
            <w:tcBorders>
              <w:top w:val="single" w:color="000000" w:sz="4" w:space="0"/>
              <w:left w:val="single" w:color="000000" w:sz="4" w:space="0"/>
              <w:bottom w:val="single" w:color="000000" w:sz="4" w:space="0"/>
              <w:right w:val="single" w:color="000000" w:sz="4" w:space="0"/>
            </w:tcBorders>
            <w:shd w:val="clear" w:color="auto" w:fill="0076B8"/>
          </w:tcPr>
          <w:p w14:paraId="0229CC7F">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1"/>
                <w:szCs w:val="22"/>
                <w:lang w:val="en-US"/>
                <w14:ligatures w14:val="none"/>
              </w:rPr>
              <w:t>Yetarli daraja</w:t>
            </w:r>
          </w:p>
        </w:tc>
        <w:tc>
          <w:tcPr>
            <w:tcW w:w="2536" w:type="dxa"/>
            <w:tcBorders>
              <w:top w:val="single" w:color="000000" w:sz="4" w:space="0"/>
              <w:left w:val="single" w:color="000000" w:sz="4" w:space="0"/>
              <w:bottom w:val="single" w:color="000000" w:sz="4" w:space="0"/>
              <w:right w:val="single" w:color="000000" w:sz="4" w:space="0"/>
            </w:tcBorders>
            <w:shd w:val="clear" w:color="auto" w:fill="0076B8"/>
          </w:tcPr>
          <w:p w14:paraId="1896CA47">
            <w:pPr>
              <w:suppressAutoHyphens/>
              <w:spacing w:after="60" w:line="264" w:lineRule="auto"/>
              <w:jc w:val="center"/>
              <w:rPr>
                <w:rFonts w:eastAsia="DejaVu Sans" w:cs="Times New Roman"/>
                <w:kern w:val="0"/>
                <w:szCs w:val="22"/>
                <w:lang w:val="en-US"/>
                <w14:ligatures w14:val="none"/>
              </w:rPr>
            </w:pPr>
            <w:r>
              <w:rPr>
                <w:rFonts w:eastAsia="DejaVu Sans" w:cs="Times New Roman"/>
                <w:b/>
                <w:kern w:val="0"/>
                <w:sz w:val="21"/>
                <w:szCs w:val="22"/>
                <w:lang w:val="en-US"/>
                <w14:ligatures w14:val="none"/>
              </w:rPr>
              <w:t>Qo‘llab-quvvatlash bilan</w:t>
            </w:r>
          </w:p>
        </w:tc>
      </w:tr>
      <w:tr w14:paraId="2761B184">
        <w:tblPrEx>
          <w:tblCellMar>
            <w:top w:w="65" w:type="dxa"/>
            <w:left w:w="65" w:type="dxa"/>
            <w:bottom w:w="65" w:type="dxa"/>
            <w:right w:w="65" w:type="dxa"/>
          </w:tblCellMar>
        </w:tblPrEx>
        <w:trP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43A0369C">
            <w:pPr>
              <w:suppressAutoHyphens/>
              <w:spacing w:after="60" w:line="264" w:lineRule="auto"/>
              <w:rPr>
                <w:rFonts w:eastAsia="DejaVu Sans" w:cs="Times New Roman"/>
                <w:kern w:val="0"/>
                <w:szCs w:val="22"/>
                <w:lang w:val="en-US"/>
                <w14:ligatures w14:val="none"/>
              </w:rPr>
            </w:pPr>
            <w:r>
              <w:rPr>
                <w:rFonts w:eastAsia="DejaVu Sans" w:cs="Times New Roman"/>
                <w:b/>
                <w:kern w:val="0"/>
                <w:sz w:val="19"/>
                <w:szCs w:val="22"/>
                <w:lang w:val="en-US"/>
                <w14:ligatures w14:val="none"/>
              </w:rPr>
              <w:t>Tarixiy bilim</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745BCE05">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5–6 sanani to‘g‘ri moslashtiradi va izohlaydi.</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00FB7D5F">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3–4 sanani to‘g‘ri moslashtiradi.</w:t>
            </w:r>
          </w:p>
        </w:tc>
        <w:tc>
          <w:tcPr>
            <w:tcW w:w="2536" w:type="dxa"/>
            <w:tcBorders>
              <w:top w:val="single" w:color="000000" w:sz="4" w:space="0"/>
              <w:left w:val="single" w:color="000000" w:sz="4" w:space="0"/>
              <w:bottom w:val="single" w:color="000000" w:sz="4" w:space="0"/>
              <w:right w:val="single" w:color="000000" w:sz="4" w:space="0"/>
            </w:tcBorders>
            <w:shd w:val="clear" w:color="auto" w:fill="F2FAFF"/>
          </w:tcPr>
          <w:p w14:paraId="4B055A30">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Rasm va variantlar yordamida moslashtiradi.</w:t>
            </w:r>
          </w:p>
        </w:tc>
      </w:tr>
      <w:tr w14:paraId="568402E1">
        <w:tblPrEx>
          <w:tblCellMar>
            <w:top w:w="65" w:type="dxa"/>
            <w:left w:w="65" w:type="dxa"/>
            <w:bottom w:w="65" w:type="dxa"/>
            <w:right w:w="65" w:type="dxa"/>
          </w:tblCellMar>
        </w:tblPrEx>
        <w:trP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69E3DE3B">
            <w:pPr>
              <w:suppressAutoHyphens/>
              <w:spacing w:after="60" w:line="264" w:lineRule="auto"/>
              <w:rPr>
                <w:rFonts w:eastAsia="DejaVu Sans" w:cs="Times New Roman"/>
                <w:kern w:val="0"/>
                <w:szCs w:val="22"/>
                <w:lang w:val="en-US"/>
                <w14:ligatures w14:val="none"/>
              </w:rPr>
            </w:pPr>
            <w:r>
              <w:rPr>
                <w:rFonts w:eastAsia="DejaVu Sans" w:cs="Times New Roman"/>
                <w:b/>
                <w:kern w:val="0"/>
                <w:sz w:val="19"/>
                <w:szCs w:val="22"/>
                <w:lang w:val="en-US"/>
                <w14:ligatures w14:val="none"/>
              </w:rPr>
              <w:t>Ramzlar haqidagi bilim</w:t>
            </w:r>
          </w:p>
        </w:tc>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65D16FFF">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Uch ramzni sanasi va belgisi bilan izohlaydi.</w:t>
            </w:r>
          </w:p>
        </w:tc>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2EC27F6D">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Uch ramzni taniydi, ayrim belgilarini aytadi.</w:t>
            </w:r>
          </w:p>
        </w:tc>
        <w:tc>
          <w:tcPr>
            <w:tcW w:w="2536" w:type="dxa"/>
            <w:tcBorders>
              <w:top w:val="single" w:color="000000" w:sz="4" w:space="0"/>
              <w:left w:val="single" w:color="000000" w:sz="4" w:space="0"/>
              <w:bottom w:val="single" w:color="000000" w:sz="4" w:space="0"/>
              <w:right w:val="single" w:color="000000" w:sz="4" w:space="0"/>
            </w:tcBorders>
            <w:shd w:val="clear" w:color="auto" w:fill="FFFFFF"/>
          </w:tcPr>
          <w:p w14:paraId="769F40C0">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Ko‘rsatma yordamida ramzlarni taniydi.</w:t>
            </w:r>
          </w:p>
        </w:tc>
      </w:tr>
      <w:tr w14:paraId="5EAD9F78">
        <w:tblPrEx>
          <w:tblCellMar>
            <w:top w:w="65" w:type="dxa"/>
            <w:left w:w="65" w:type="dxa"/>
            <w:bottom w:w="65" w:type="dxa"/>
            <w:right w:w="65" w:type="dxa"/>
          </w:tblCellMar>
        </w:tblPrEx>
        <w:trP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216F58C4">
            <w:pPr>
              <w:suppressAutoHyphens/>
              <w:spacing w:after="60" w:line="264" w:lineRule="auto"/>
              <w:rPr>
                <w:rFonts w:eastAsia="DejaVu Sans" w:cs="Times New Roman"/>
                <w:kern w:val="0"/>
                <w:szCs w:val="22"/>
                <w:lang w:val="en-US"/>
                <w14:ligatures w14:val="none"/>
              </w:rPr>
            </w:pPr>
            <w:r>
              <w:rPr>
                <w:rFonts w:eastAsia="DejaVu Sans" w:cs="Times New Roman"/>
                <w:b/>
                <w:kern w:val="0"/>
                <w:sz w:val="19"/>
                <w:szCs w:val="22"/>
                <w:lang w:val="en-US"/>
                <w14:ligatures w14:val="none"/>
              </w:rPr>
              <w:t>Nutq va fikr</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47AD27AD">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3–4 gapli mustaqil xulosa aytadi.</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58D7F4D5">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1–2 to‘liq gap bilan javob beradi.</w:t>
            </w:r>
          </w:p>
        </w:tc>
        <w:tc>
          <w:tcPr>
            <w:tcW w:w="2536" w:type="dxa"/>
            <w:tcBorders>
              <w:top w:val="single" w:color="000000" w:sz="4" w:space="0"/>
              <w:left w:val="single" w:color="000000" w:sz="4" w:space="0"/>
              <w:bottom w:val="single" w:color="000000" w:sz="4" w:space="0"/>
              <w:right w:val="single" w:color="000000" w:sz="4" w:space="0"/>
            </w:tcBorders>
            <w:shd w:val="clear" w:color="auto" w:fill="F2FAFF"/>
          </w:tcPr>
          <w:p w14:paraId="6FD8792D">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Qisqa javob yoki tayanch so‘z bilan qatnashadi.</w:t>
            </w:r>
          </w:p>
        </w:tc>
      </w:tr>
      <w:tr w14:paraId="266F86FC">
        <w:tblPrEx>
          <w:tblCellMar>
            <w:top w:w="65" w:type="dxa"/>
            <w:left w:w="65" w:type="dxa"/>
            <w:bottom w:w="65" w:type="dxa"/>
            <w:right w:w="65" w:type="dxa"/>
          </w:tblCellMar>
        </w:tblPrEx>
        <w:trP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45CB9CA1">
            <w:pPr>
              <w:suppressAutoHyphens/>
              <w:spacing w:after="60" w:line="264" w:lineRule="auto"/>
              <w:rPr>
                <w:rFonts w:eastAsia="DejaVu Sans" w:cs="Times New Roman"/>
                <w:kern w:val="0"/>
                <w:szCs w:val="22"/>
                <w:lang w:val="en-US"/>
                <w14:ligatures w14:val="none"/>
              </w:rPr>
            </w:pPr>
            <w:r>
              <w:rPr>
                <w:rFonts w:eastAsia="DejaVu Sans" w:cs="Times New Roman"/>
                <w:b/>
                <w:kern w:val="0"/>
                <w:sz w:val="19"/>
                <w:szCs w:val="22"/>
                <w:lang w:val="en-US"/>
                <w14:ligatures w14:val="none"/>
              </w:rPr>
              <w:t>Guruhdagi hamkorlik</w:t>
            </w:r>
          </w:p>
        </w:tc>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2F44A4C1">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Vazifani rejalashtiradi, yordam beradi, taqdim etadi.</w:t>
            </w:r>
          </w:p>
        </w:tc>
        <w:tc>
          <w:tcPr>
            <w:tcW w:w="2537" w:type="dxa"/>
            <w:tcBorders>
              <w:top w:val="single" w:color="000000" w:sz="4" w:space="0"/>
              <w:left w:val="single" w:color="000000" w:sz="4" w:space="0"/>
              <w:bottom w:val="single" w:color="000000" w:sz="4" w:space="0"/>
              <w:right w:val="single" w:color="000000" w:sz="4" w:space="0"/>
            </w:tcBorders>
            <w:shd w:val="clear" w:color="auto" w:fill="FFFFFF"/>
          </w:tcPr>
          <w:p w14:paraId="777158E6">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Vazifani guruh bilan bajaradi.</w:t>
            </w:r>
          </w:p>
        </w:tc>
        <w:tc>
          <w:tcPr>
            <w:tcW w:w="2536" w:type="dxa"/>
            <w:tcBorders>
              <w:top w:val="single" w:color="000000" w:sz="4" w:space="0"/>
              <w:left w:val="single" w:color="000000" w:sz="4" w:space="0"/>
              <w:bottom w:val="single" w:color="000000" w:sz="4" w:space="0"/>
              <w:right w:val="single" w:color="000000" w:sz="4" w:space="0"/>
            </w:tcBorders>
            <w:shd w:val="clear" w:color="auto" w:fill="FFFFFF"/>
          </w:tcPr>
          <w:p w14:paraId="526C791F">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O‘qituvchi yo‘naltirishi bilan qatnashadi.</w:t>
            </w:r>
          </w:p>
        </w:tc>
      </w:tr>
      <w:tr w14:paraId="14236580">
        <w:tblPrEx>
          <w:tblCellMar>
            <w:top w:w="65" w:type="dxa"/>
            <w:left w:w="65" w:type="dxa"/>
            <w:bottom w:w="65" w:type="dxa"/>
            <w:right w:w="65" w:type="dxa"/>
          </w:tblCellMar>
        </w:tblPrEx>
        <w:trPr>
          <w:jc w:val="center"/>
        </w:trPr>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1F9A3A88">
            <w:pPr>
              <w:suppressAutoHyphens/>
              <w:spacing w:after="60" w:line="264" w:lineRule="auto"/>
              <w:rPr>
                <w:rFonts w:eastAsia="DejaVu Sans" w:cs="Times New Roman"/>
                <w:kern w:val="0"/>
                <w:szCs w:val="22"/>
                <w:lang w:val="en-US"/>
                <w14:ligatures w14:val="none"/>
              </w:rPr>
            </w:pPr>
            <w:r>
              <w:rPr>
                <w:rFonts w:eastAsia="DejaVu Sans" w:cs="Times New Roman"/>
                <w:b/>
                <w:kern w:val="0"/>
                <w:sz w:val="19"/>
                <w:szCs w:val="22"/>
                <w:lang w:val="en-US"/>
                <w14:ligatures w14:val="none"/>
              </w:rPr>
              <w:t>Ijodiy yondashuv</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7AC423BB">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Rasm va kalit so‘zlarni mazmunli bog‘laydi.</w:t>
            </w:r>
          </w:p>
        </w:tc>
        <w:tc>
          <w:tcPr>
            <w:tcW w:w="2537" w:type="dxa"/>
            <w:tcBorders>
              <w:top w:val="single" w:color="000000" w:sz="4" w:space="0"/>
              <w:left w:val="single" w:color="000000" w:sz="4" w:space="0"/>
              <w:bottom w:val="single" w:color="000000" w:sz="4" w:space="0"/>
              <w:right w:val="single" w:color="000000" w:sz="4" w:space="0"/>
            </w:tcBorders>
            <w:shd w:val="clear" w:color="auto" w:fill="F2FAFF"/>
          </w:tcPr>
          <w:p w14:paraId="519BC334">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Topshiriqni talab asosida bajaradi.</w:t>
            </w:r>
          </w:p>
        </w:tc>
        <w:tc>
          <w:tcPr>
            <w:tcW w:w="2536" w:type="dxa"/>
            <w:tcBorders>
              <w:top w:val="single" w:color="000000" w:sz="4" w:space="0"/>
              <w:left w:val="single" w:color="000000" w:sz="4" w:space="0"/>
              <w:bottom w:val="single" w:color="000000" w:sz="4" w:space="0"/>
              <w:right w:val="single" w:color="000000" w:sz="4" w:space="0"/>
            </w:tcBorders>
            <w:shd w:val="clear" w:color="auto" w:fill="F2FAFF"/>
          </w:tcPr>
          <w:p w14:paraId="5F9C8EE9">
            <w:pPr>
              <w:suppressAutoHyphens/>
              <w:spacing w:after="60" w:line="264" w:lineRule="auto"/>
              <w:rPr>
                <w:rFonts w:eastAsia="DejaVu Sans" w:cs="Times New Roman"/>
                <w:kern w:val="0"/>
                <w:szCs w:val="22"/>
                <w:lang w:val="en-US"/>
                <w14:ligatures w14:val="none"/>
              </w:rPr>
            </w:pPr>
            <w:r>
              <w:rPr>
                <w:rFonts w:eastAsia="DejaVu Sans" w:cs="Times New Roman"/>
                <w:kern w:val="0"/>
                <w:sz w:val="19"/>
                <w:szCs w:val="22"/>
                <w:lang w:val="en-US"/>
                <w14:ligatures w14:val="none"/>
              </w:rPr>
              <w:t>Tayyor namunadan foydalanadi.</w:t>
            </w:r>
          </w:p>
        </w:tc>
      </w:tr>
    </w:tbl>
    <w:p w14:paraId="2CF9A5B6">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Differensial yondashuv</w:t>
      </w:r>
    </w:p>
    <w:p w14:paraId="0056F22A">
      <w:pPr>
        <w:suppressAutoHyphens/>
        <w:spacing w:after="80" w:line="269" w:lineRule="auto"/>
        <w:ind w:firstLine="397"/>
        <w:jc w:val="both"/>
        <w:rPr>
          <w:rFonts w:eastAsia="DejaVu Sans" w:cs="Times New Roman"/>
          <w:kern w:val="0"/>
          <w:szCs w:val="22"/>
          <w:lang w:val="en-US"/>
          <w14:ligatures w14:val="none"/>
        </w:rPr>
      </w:pPr>
      <w:r>
        <w:rPr>
          <w:rFonts w:eastAsia="DejaVu Sans" w:cs="Times New Roman"/>
          <w:kern w:val="0"/>
          <w:szCs w:val="22"/>
          <w:lang w:val="en-US"/>
          <w14:ligatures w14:val="none"/>
        </w:rPr>
        <w:t>Qo‘llab-quvvatlashga muhtoj o‘quvchilar uchun: rasmli kartochka, javob variantlari, qisqartirilgan sana ro‘yxati va juftlikda ishlash imkoniyati beriladi. Bitta to‘g‘ri fikr yoki ramzni to‘g‘ri tanlash ham rag‘batlantiriladi.</w:t>
      </w:r>
    </w:p>
    <w:p w14:paraId="2294EDD5">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Tez o‘zlashtiruvchi o‘quvchilar uchun: “Mustaqillik bo‘lmaganida nimalar boshqacha bo‘lar edi?”, “Kelajak O‘zbekistonini qanday tasavvur qilasiz?”, “Vatanparvarlik faqat bayramlarda namoyon bo‘ladimi?” kabi tahliliy savollar beriladi.</w:t>
      </w:r>
    </w:p>
    <w:p w14:paraId="4674BD2D">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Xavfsizlik va odob qoidalari</w:t>
      </w:r>
    </w:p>
    <w:p w14:paraId="078A4370">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Davlat ramzlari tasvirlariga hurmat bilan munosabatda bo‘lish.</w:t>
      </w:r>
    </w:p>
    <w:p w14:paraId="5E49DC3A">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Boshqalarning fikrini bo‘lmasdan tinglash.</w:t>
      </w:r>
    </w:p>
    <w:p w14:paraId="52929448">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Guruhda vazifani adolatli taqsimlash.</w:t>
      </w:r>
    </w:p>
    <w:p w14:paraId="5C4F679F">
      <w:pPr>
        <w:tabs>
          <w:tab w:val="left" w:pos="360"/>
        </w:tabs>
        <w:suppressAutoHyphens/>
        <w:spacing w:after="40" w:line="259" w:lineRule="auto"/>
        <w:ind w:left="360" w:hanging="360"/>
        <w:contextualSpacing/>
        <w:rPr>
          <w:rFonts w:eastAsia="DejaVu Sans" w:cs="Times New Roman"/>
          <w:kern w:val="0"/>
          <w:szCs w:val="22"/>
          <w:lang w:val="en-US"/>
          <w14:ligatures w14:val="none"/>
        </w:rPr>
      </w:pPr>
      <w:r>
        <w:rPr>
          <w:rFonts w:eastAsia="DejaVu Sans" w:cs="Times New Roman"/>
          <w:kern w:val="0"/>
          <w:szCs w:val="22"/>
          <w:lang w:val="en-US"/>
          <w14:ligatures w14:val="none"/>
        </w:rPr>
        <w:t>Qaychi va yopishtiruvchi vositalardan ehtiyotkor foydalanish.</w:t>
      </w:r>
    </w:p>
    <w:p w14:paraId="6D4713F4">
      <w:pPr>
        <w:tabs>
          <w:tab w:val="left" w:pos="360"/>
        </w:tabs>
        <w:suppressAutoHyphens/>
        <w:spacing w:after="40" w:line="259" w:lineRule="auto"/>
        <w:ind w:left="360" w:hanging="360"/>
        <w:contextualSpacing/>
        <w:rPr>
          <w:rFonts w:eastAsia="DejaVu Sans" w:cs="Times New Roman"/>
          <w:b/>
          <w:kern w:val="0"/>
          <w:sz w:val="36"/>
          <w:szCs w:val="22"/>
          <w:lang w:val="en-US"/>
          <w14:ligatures w14:val="none"/>
        </w:rPr>
      </w:pPr>
      <w:r>
        <w:rPr>
          <w:rFonts w:eastAsia="DejaVu Sans" w:cs="Times New Roman"/>
          <w:kern w:val="0"/>
          <w:szCs w:val="22"/>
          <w:lang w:val="en-US"/>
          <w14:ligatures w14:val="none"/>
        </w:rPr>
        <w:t>Dars yakunida ish joyini toza qoldirish.</w:t>
      </w:r>
    </w:p>
    <w:p w14:paraId="5AD565A2">
      <w:pPr>
        <w:keepNext/>
        <w:shd w:val="clear" w:color="auto" w:fill="EAF6FF"/>
        <w:suppressAutoHyphens/>
        <w:spacing w:before="140" w:after="120" w:line="264" w:lineRule="auto"/>
        <w:jc w:val="center"/>
        <w:rPr>
          <w:rFonts w:eastAsia="DejaVu Sans" w:cs="Times New Roman"/>
          <w:b/>
          <w:kern w:val="0"/>
          <w:sz w:val="30"/>
          <w:szCs w:val="22"/>
          <w:lang w:val="en-US"/>
          <w14:ligatures w14:val="none"/>
        </w:rPr>
      </w:pPr>
      <w:r>
        <w:rPr>
          <w:rFonts w:eastAsia="DejaVu Sans" w:cs="Times New Roman"/>
          <w:b/>
          <w:kern w:val="0"/>
          <w:sz w:val="36"/>
          <w:szCs w:val="22"/>
          <w:lang w:val="en-US"/>
          <w14:ligatures w14:val="none"/>
        </w:rPr>
        <w:t>QO‘SHIMCHA O‘YINLAR VA O‘QITUVCHI QAYDLARI</w:t>
      </w:r>
    </w:p>
    <w:p w14:paraId="47A8EA91">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Zaxira o‘yin: “Bir so‘z bilan Vatan”</w:t>
      </w:r>
    </w:p>
    <w:p w14:paraId="363B9A0A">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O‘qituvchi kichik bayroqchani navbat bilan o‘quvchilarga uzatadi. Har bir bola Vatan bilan bog‘liq takrorlanmagan bitta so‘z aytadi: ona, uy, tinchlik, do‘stlik, maktab, tabiat, bayroq, kelajak, mehr, tarix. Takrorlangan so‘z o‘rniga yangi so‘z topiladi.</w:t>
      </w:r>
    </w:p>
    <w:p w14:paraId="2791318C">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Zaxira o‘yin: “Sirli sana”</w:t>
      </w:r>
    </w:p>
    <w:p w14:paraId="08269F61">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O‘qituvchi voqeani aytadi, o‘quvchilar mos sanani ko‘taradilar. Yoki aksincha, sana ko‘rsatiladi va o‘quvchilar voqeani aytadilar. O‘yin 3–4 daqiqada tezkor takrorlash uchun ishlatiladi.</w:t>
      </w:r>
    </w:p>
    <w:p w14:paraId="4CBD05B5">
      <w:pPr>
        <w:keepNext/>
        <w:suppressAutoHyphens/>
        <w:spacing w:before="140" w:after="120" w:line="264" w:lineRule="auto"/>
        <w:rPr>
          <w:rFonts w:eastAsia="DejaVu Sans" w:cs="Times New Roman"/>
          <w:b/>
          <w:kern w:val="0"/>
          <w:sz w:val="30"/>
          <w:szCs w:val="22"/>
          <w:lang w:val="en-US"/>
          <w14:ligatures w14:val="none"/>
        </w:rPr>
      </w:pPr>
      <w:r>
        <w:rPr>
          <w:rFonts w:eastAsia="DejaVu Sans" w:cs="Times New Roman"/>
          <w:b/>
          <w:kern w:val="0"/>
          <w:sz w:val="30"/>
          <w:szCs w:val="22"/>
          <w:lang w:val="en-US"/>
          <w14:ligatures w14:val="none"/>
        </w:rPr>
        <w:t>Jismoniy daqiqa</w:t>
      </w:r>
    </w:p>
    <w:tbl>
      <w:tblPr>
        <w:tblStyle w:val="12"/>
        <w:tblW w:w="0" w:type="auto"/>
        <w:jc w:val="center"/>
        <w:tblLayout w:type="fixed"/>
        <w:tblCellMar>
          <w:top w:w="120" w:type="dxa"/>
          <w:left w:w="170" w:type="dxa"/>
          <w:bottom w:w="120" w:type="dxa"/>
          <w:right w:w="170" w:type="dxa"/>
        </w:tblCellMar>
      </w:tblPr>
      <w:tblGrid>
        <w:gridCol w:w="10148"/>
      </w:tblGrid>
      <w:tr w14:paraId="17C0AA45">
        <w:tblPrEx>
          <w:tblCellMar>
            <w:top w:w="120" w:type="dxa"/>
            <w:left w:w="170" w:type="dxa"/>
            <w:bottom w:w="120" w:type="dxa"/>
            <w:right w:w="170" w:type="dxa"/>
          </w:tblCellMar>
        </w:tblPrEx>
        <w:trPr>
          <w:cantSplit/>
          <w:jc w:val="center"/>
        </w:trPr>
        <w:tc>
          <w:tcPr>
            <w:tcW w:w="10148" w:type="dxa"/>
            <w:tcBorders>
              <w:top w:val="single" w:color="7C4DB3" w:sz="10" w:space="0"/>
              <w:left w:val="single" w:color="7C4DB3" w:sz="10" w:space="0"/>
              <w:bottom w:val="single" w:color="7C4DB3" w:sz="10" w:space="0"/>
              <w:right w:val="single" w:color="7C4DB3" w:sz="10" w:space="0"/>
            </w:tcBorders>
            <w:shd w:val="clear" w:color="auto" w:fill="F8F4FF"/>
          </w:tcPr>
          <w:p w14:paraId="0A90D6CF">
            <w:pPr>
              <w:suppressAutoHyphens/>
              <w:spacing w:after="60" w:line="264" w:lineRule="auto"/>
              <w:jc w:val="center"/>
              <w:rPr>
                <w:rFonts w:eastAsia="DejaVu Sans" w:cs="Times New Roman"/>
                <w:i/>
                <w:kern w:val="0"/>
                <w:szCs w:val="22"/>
                <w:lang w:val="en-US"/>
                <w14:ligatures w14:val="none"/>
              </w:rPr>
            </w:pPr>
            <w:r>
              <w:rPr>
                <w:rFonts w:eastAsia="DejaVu Sans" w:cs="Times New Roman"/>
                <w:b/>
                <w:kern w:val="0"/>
                <w:sz w:val="30"/>
                <w:szCs w:val="22"/>
                <w:lang w:val="en-US"/>
                <w14:ligatures w14:val="none"/>
              </w:rPr>
              <w:t>“Vatanim” harakatli mashqi</w:t>
            </w:r>
          </w:p>
          <w:p w14:paraId="718D85CF">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Tog‘lar kabi tik turamiz.</w:t>
            </w:r>
          </w:p>
          <w:p w14:paraId="5D534265">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Bayroq kabi hilpiraymiz.</w:t>
            </w:r>
          </w:p>
          <w:p w14:paraId="5E27019E">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Quyosh kabi nur sochamiz.</w:t>
            </w:r>
          </w:p>
          <w:p w14:paraId="1975FDF1">
            <w:pPr>
              <w:suppressAutoHyphens/>
              <w:spacing w:after="20" w:line="264" w:lineRule="auto"/>
              <w:jc w:val="center"/>
              <w:rPr>
                <w:rFonts w:eastAsia="DejaVu Sans" w:cs="Times New Roman"/>
                <w:i/>
                <w:kern w:val="0"/>
                <w:szCs w:val="22"/>
                <w:lang w:val="en-US"/>
                <w14:ligatures w14:val="none"/>
              </w:rPr>
            </w:pPr>
            <w:r>
              <w:rPr>
                <w:rFonts w:eastAsia="DejaVu Sans" w:cs="Times New Roman"/>
                <w:i/>
                <w:kern w:val="0"/>
                <w:szCs w:val="22"/>
                <w:lang w:val="en-US"/>
                <w14:ligatures w14:val="none"/>
              </w:rPr>
              <w:t>Do‘stlar kabi qo‘l ushlashamiz.</w:t>
            </w:r>
          </w:p>
          <w:p w14:paraId="5E9BBD79">
            <w:pPr>
              <w:suppressAutoHyphens/>
              <w:spacing w:after="20" w:line="264" w:lineRule="auto"/>
              <w:jc w:val="center"/>
              <w:rPr>
                <w:rFonts w:eastAsia="DejaVu Sans" w:cs="Times New Roman"/>
                <w:kern w:val="0"/>
                <w:szCs w:val="22"/>
                <w:lang w:val="en-US"/>
                <w14:ligatures w14:val="none"/>
              </w:rPr>
            </w:pPr>
            <w:r>
              <w:rPr>
                <w:rFonts w:eastAsia="DejaVu Sans" w:cs="Times New Roman"/>
                <w:i/>
                <w:kern w:val="0"/>
                <w:szCs w:val="22"/>
                <w:lang w:val="en-US"/>
                <w14:ligatures w14:val="none"/>
              </w:rPr>
              <w:t>Vatan uchun yaxshi o‘qiymiz.</w:t>
            </w:r>
          </w:p>
        </w:tc>
      </w:tr>
    </w:tbl>
    <w:p w14:paraId="5550CE57">
      <w:pPr>
        <w:suppressAutoHyphens/>
        <w:spacing w:after="0" w:line="264" w:lineRule="auto"/>
        <w:rPr>
          <w:rFonts w:eastAsia="DejaVu Sans" w:cs="Times New Roman"/>
          <w:kern w:val="0"/>
          <w:szCs w:val="22"/>
          <w:lang w:val="en-US"/>
          <w14:ligatures w14:val="none"/>
        </w:rPr>
      </w:pPr>
    </w:p>
    <w:p w14:paraId="1808BF11">
      <w:pPr>
        <w:keepNext/>
        <w:suppressAutoHyphens/>
        <w:spacing w:before="140" w:after="120" w:line="264" w:lineRule="auto"/>
        <w:rPr>
          <w:rFonts w:eastAsia="DejaVu Sans" w:cs="Times New Roman"/>
          <w:kern w:val="0"/>
          <w:szCs w:val="22"/>
          <w:lang w:val="en-US"/>
          <w14:ligatures w14:val="none"/>
        </w:rPr>
      </w:pPr>
      <w:r>
        <w:rPr>
          <w:rFonts w:eastAsia="DejaVu Sans" w:cs="Times New Roman"/>
          <w:b/>
          <w:kern w:val="0"/>
          <w:sz w:val="30"/>
          <w:szCs w:val="22"/>
          <w:lang w:val="en-US"/>
          <w14:ligatures w14:val="none"/>
        </w:rPr>
        <w:t>Ota-onalar bilan hamkorlik</w:t>
      </w:r>
    </w:p>
    <w:p w14:paraId="2296B263">
      <w:pPr>
        <w:suppressAutoHyphens/>
        <w:spacing w:after="80" w:line="269" w:lineRule="auto"/>
        <w:ind w:firstLine="397"/>
        <w:jc w:val="both"/>
        <w:rPr>
          <w:rFonts w:eastAsia="DejaVu Sans" w:cs="Times New Roman"/>
          <w:b/>
          <w:kern w:val="0"/>
          <w:sz w:val="30"/>
          <w:szCs w:val="22"/>
          <w:lang w:val="en-US"/>
          <w14:ligatures w14:val="none"/>
        </w:rPr>
      </w:pPr>
      <w:r>
        <w:rPr>
          <w:rFonts w:eastAsia="DejaVu Sans" w:cs="Times New Roman"/>
          <w:kern w:val="0"/>
          <w:szCs w:val="22"/>
          <w:lang w:val="en-US"/>
          <w14:ligatures w14:val="none"/>
        </w:rPr>
        <w:t>Ota-onalarga farzandi bilan birga oilaviy suhbat o‘tkazish tavsiya etiladi: “Mustaqillik bizning oilamiz hayotida qanday imkoniyatlar yaratdi?” Suhbatda ta’lim olish, tinchlik, kasb tanlash, sayohat, milliy qadriyatlar va ona tiliga e’tibor kabi misollar muhokama qilinadi.</w:t>
      </w:r>
    </w:p>
    <w:p w14:paraId="0A46572F">
      <w:pPr>
        <w:keepNext/>
        <w:suppressAutoHyphens/>
        <w:spacing w:before="140" w:after="120" w:line="264" w:lineRule="auto"/>
        <w:rPr>
          <w:rFonts w:eastAsia="DejaVu Sans" w:cs="Times New Roman"/>
          <w:b/>
          <w:kern w:val="0"/>
          <w:sz w:val="24"/>
          <w:szCs w:val="22"/>
          <w:lang w:val="en-US"/>
          <w14:ligatures w14:val="none"/>
        </w:rPr>
      </w:pPr>
      <w:r>
        <w:rPr>
          <w:rFonts w:eastAsia="DejaVu Sans" w:cs="Times New Roman"/>
          <w:b/>
          <w:kern w:val="0"/>
          <w:sz w:val="30"/>
          <w:szCs w:val="22"/>
          <w:lang w:val="en-US"/>
          <w14:ligatures w14:val="none"/>
        </w:rPr>
        <w:t>Dars tahlili uchun o‘qituvchi qaydlari</w:t>
      </w:r>
    </w:p>
    <w:tbl>
      <w:tblPr>
        <w:tblStyle w:val="12"/>
        <w:tblW w:w="0" w:type="auto"/>
        <w:jc w:val="center"/>
        <w:tblLayout w:type="fixed"/>
        <w:tblCellMar>
          <w:top w:w="85" w:type="dxa"/>
          <w:left w:w="120" w:type="dxa"/>
          <w:bottom w:w="250" w:type="dxa"/>
          <w:right w:w="120" w:type="dxa"/>
        </w:tblCellMar>
      </w:tblPr>
      <w:tblGrid>
        <w:gridCol w:w="10148"/>
      </w:tblGrid>
      <w:tr w14:paraId="4A6FAB71">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7FBFD"/>
          </w:tcPr>
          <w:p w14:paraId="478B6A09">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Darsning eng muvaffaqiyatli qismi:</w:t>
            </w:r>
          </w:p>
        </w:tc>
      </w:tr>
      <w:tr w14:paraId="5AA80FF6">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FFFFF"/>
          </w:tcPr>
          <w:p w14:paraId="3910F587">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O‘quvchilar eng faol qatnashgan topshiriq:</w:t>
            </w:r>
          </w:p>
        </w:tc>
      </w:tr>
      <w:tr w14:paraId="51D8E7F5">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7FBFD"/>
          </w:tcPr>
          <w:p w14:paraId="7C793AFD">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Tarixiy sanalarni o‘zlashtirish darajasi:</w:t>
            </w:r>
          </w:p>
        </w:tc>
      </w:tr>
      <w:tr w14:paraId="15FF63CD">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FFFFF"/>
          </w:tcPr>
          <w:p w14:paraId="09477926">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Davlat ramzlari bo‘yicha kuzatuv:</w:t>
            </w:r>
          </w:p>
        </w:tc>
      </w:tr>
      <w:tr w14:paraId="19A01F86">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7FBFD"/>
          </w:tcPr>
          <w:p w14:paraId="01A45D68">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Qiyinchilik tug‘dirgan holat:</w:t>
            </w:r>
          </w:p>
        </w:tc>
      </w:tr>
      <w:tr w14:paraId="49EADED8">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FFFFF"/>
          </w:tcPr>
          <w:p w14:paraId="2EE608C3">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Keyingi darsda yaxshilash kerak bo‘lgan jihat:</w:t>
            </w:r>
          </w:p>
        </w:tc>
      </w:tr>
      <w:tr w14:paraId="41092B26">
        <w:tblPrEx>
          <w:tblCellMar>
            <w:top w:w="85" w:type="dxa"/>
            <w:left w:w="120" w:type="dxa"/>
            <w:bottom w:w="250" w:type="dxa"/>
            <w:right w:w="120" w:type="dxa"/>
          </w:tblCellMar>
        </w:tblPrEx>
        <w:trPr>
          <w:jc w:val="center"/>
        </w:trPr>
        <w:tc>
          <w:tcPr>
            <w:tcW w:w="10148" w:type="dxa"/>
            <w:tcBorders>
              <w:top w:val="single" w:color="000000" w:sz="4" w:space="0"/>
              <w:left w:val="single" w:color="000000" w:sz="4" w:space="0"/>
              <w:bottom w:val="single" w:color="000000" w:sz="4" w:space="0"/>
              <w:right w:val="single" w:color="000000" w:sz="4" w:space="0"/>
            </w:tcBorders>
            <w:shd w:val="clear" w:color="auto" w:fill="F7FBFD"/>
          </w:tcPr>
          <w:p w14:paraId="5273D6ED">
            <w:pPr>
              <w:suppressAutoHyphens/>
              <w:spacing w:after="60" w:line="264" w:lineRule="auto"/>
              <w:rPr>
                <w:rFonts w:eastAsia="DejaVu Sans" w:cs="Times New Roman"/>
                <w:kern w:val="0"/>
                <w:szCs w:val="22"/>
                <w:lang w:val="en-US"/>
                <w14:ligatures w14:val="none"/>
              </w:rPr>
            </w:pPr>
            <w:r>
              <w:rPr>
                <w:rFonts w:eastAsia="DejaVu Sans" w:cs="Times New Roman"/>
                <w:b/>
                <w:kern w:val="0"/>
                <w:sz w:val="24"/>
                <w:szCs w:val="22"/>
                <w:lang w:val="en-US"/>
                <w14:ligatures w14:val="none"/>
              </w:rPr>
              <w:t>Umumiy xulosa:</w:t>
            </w:r>
          </w:p>
        </w:tc>
      </w:tr>
    </w:tbl>
    <w:p w14:paraId="1D81E074">
      <w:pPr>
        <w:suppressAutoHyphens/>
        <w:spacing w:before="280" w:after="60" w:line="264" w:lineRule="auto"/>
        <w:rPr>
          <w:rFonts w:eastAsia="DejaVu Sans" w:cs="Times New Roman"/>
          <w:b/>
          <w:kern w:val="0"/>
          <w:sz w:val="25"/>
          <w:szCs w:val="22"/>
          <w:lang w:val="en-US"/>
          <w14:ligatures w14:val="none"/>
        </w:rPr>
      </w:pPr>
      <w:r>
        <w:rPr>
          <w:rFonts w:eastAsia="DejaVu Sans" w:cs="Times New Roman"/>
          <w:b/>
          <w:kern w:val="0"/>
          <w:sz w:val="25"/>
          <w:szCs w:val="22"/>
          <w:lang w:val="en-US"/>
          <w14:ligatures w14:val="none"/>
        </w:rPr>
        <w:t>O‘qituvchi: _______________________________     Imzo: _______________</w:t>
      </w:r>
    </w:p>
    <w:p w14:paraId="1A8C758B">
      <w:pPr>
        <w:suppressAutoHyphens/>
        <w:spacing w:after="60" w:line="264" w:lineRule="auto"/>
        <w:rPr>
          <w:rFonts w:eastAsia="DejaVu Sans" w:cs="Times New Roman"/>
          <w:b/>
          <w:kern w:val="0"/>
          <w:sz w:val="25"/>
          <w:szCs w:val="22"/>
          <w:lang w:val="en-US"/>
          <w14:ligatures w14:val="none"/>
        </w:rPr>
      </w:pPr>
    </w:p>
    <w:p w14:paraId="748C88CF">
      <w:pPr>
        <w:suppressAutoHyphens/>
        <w:spacing w:after="60" w:line="264" w:lineRule="auto"/>
        <w:rPr>
          <w:lang w:val="en-US"/>
        </w:rPr>
      </w:pPr>
      <w:r>
        <w:rPr>
          <w:rFonts w:eastAsia="DejaVu Sans" w:cs="Times New Roman"/>
          <w:b/>
          <w:kern w:val="0"/>
          <w:sz w:val="25"/>
          <w:szCs w:val="22"/>
          <w:lang w:val="en-US"/>
          <w14:ligatures w14:val="none"/>
        </w:rPr>
        <w:t>Dars kuzatuvchisi: _________________________     Sana: _______________</w:t>
      </w:r>
    </w:p>
    <w:sectPr>
      <w:pgSz w:w="11906" w:h="16838"/>
      <w:pgMar w:top="778"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rial">
    <w:panose1 w:val="020B0604020202020204"/>
    <w:charset w:val="CC"/>
    <w:family w:val="swiss"/>
    <w:pitch w:val="default"/>
    <w:sig w:usb0="E0002EFF" w:usb1="C000785B" w:usb2="00000009" w:usb3="00000000" w:csb0="400001FF" w:csb1="FFFF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DejaVu Sans">
    <w:altName w:val="Calibri"/>
    <w:panose1 w:val="00000000000000000000"/>
    <w:charset w:val="CC"/>
    <w:family w:val="swiss"/>
    <w:pitch w:val="default"/>
    <w:sig w:usb0="00000000" w:usb1="00000000" w:usb2="00046029" w:usb3="00000000" w:csb0="000001FF" w:csb1="00000000"/>
  </w:font>
  <w:font w:name="font1295">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DA"/>
    <w:rsid w:val="000E2C21"/>
    <w:rsid w:val="00190970"/>
    <w:rsid w:val="003438DA"/>
    <w:rsid w:val="00984091"/>
    <w:rsid w:val="00C92035"/>
    <w:rsid w:val="00EB64ED"/>
    <w:rsid w:val="00FF1842"/>
    <w:rsid w:val="36342E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imes New Roman" w:hAnsi="Times New Roman" w:eastAsiaTheme="minorHAnsi" w:cstheme="minorBidi"/>
      <w:kern w:val="2"/>
      <w:sz w:val="28"/>
      <w:szCs w:val="24"/>
      <w:lang w:val="ru-RU"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asciiTheme="minorHAnsi" w:hAnsiTheme="minorHAnsi" w:eastAsiaTheme="majorEastAsia" w:cstheme="majorBidi"/>
      <w:color w:val="104862" w:themeColor="accent1" w:themeShade="BF"/>
      <w:szCs w:val="28"/>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semiHidden/>
    <w:unhideWhenUsed/>
    <w:uiPriority w:val="0"/>
    <w:rPr>
      <w:color w:val="467886" w:themeColor="hyperlink"/>
      <w:u w:val="single"/>
      <w14:textFill>
        <w14:solidFill>
          <w14:schemeClr w14:val="hlink"/>
        </w14:solidFill>
      </w14:textFill>
    </w:rPr>
  </w:style>
  <w:style w:type="paragraph" w:styleId="14">
    <w:name w:val="header"/>
    <w:basedOn w:val="1"/>
    <w:link w:val="36"/>
    <w:unhideWhenUsed/>
    <w:uiPriority w:val="99"/>
    <w:pPr>
      <w:tabs>
        <w:tab w:val="center" w:pos="4677"/>
        <w:tab w:val="right" w:pos="9355"/>
      </w:tabs>
      <w:spacing w:after="0" w:line="240" w:lineRule="auto"/>
    </w:pPr>
  </w:style>
  <w:style w:type="paragraph" w:styleId="15">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footer"/>
    <w:basedOn w:val="1"/>
    <w:link w:val="37"/>
    <w:unhideWhenUsed/>
    <w:uiPriority w:val="99"/>
    <w:pPr>
      <w:tabs>
        <w:tab w:val="center" w:pos="4677"/>
        <w:tab w:val="right" w:pos="9355"/>
      </w:tabs>
      <w:spacing w:after="0" w:line="240" w:lineRule="auto"/>
    </w:pPr>
  </w:style>
  <w:style w:type="paragraph" w:styleId="17">
    <w:name w:val="Subtitle"/>
    <w:basedOn w:val="1"/>
    <w:next w:val="1"/>
    <w:link w:val="28"/>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character" w:customStyle="1" w:styleId="18">
    <w:name w:val="Заголовок 1 Знак"/>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Заголовок 2 Знак"/>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Заголовок 3 Знак"/>
    <w:basedOn w:val="11"/>
    <w:link w:val="4"/>
    <w:semiHidden/>
    <w:qFormat/>
    <w:uiPriority w:val="9"/>
    <w:rPr>
      <w:rFonts w:asciiTheme="minorHAnsi" w:hAnsiTheme="minorHAnsi" w:eastAsiaTheme="majorEastAsia" w:cstheme="majorBidi"/>
      <w:color w:val="104862" w:themeColor="accent1" w:themeShade="BF"/>
      <w:szCs w:val="28"/>
    </w:rPr>
  </w:style>
  <w:style w:type="character" w:customStyle="1" w:styleId="21">
    <w:name w:val="Заголовок 4 Знак"/>
    <w:basedOn w:val="11"/>
    <w:link w:val="5"/>
    <w:semiHidden/>
    <w:uiPriority w:val="9"/>
    <w:rPr>
      <w:rFonts w:asciiTheme="minorHAnsi" w:hAnsiTheme="minorHAnsi" w:eastAsiaTheme="majorEastAsia" w:cstheme="majorBidi"/>
      <w:i/>
      <w:iCs/>
      <w:color w:val="104862" w:themeColor="accent1" w:themeShade="BF"/>
    </w:rPr>
  </w:style>
  <w:style w:type="character" w:customStyle="1" w:styleId="22">
    <w:name w:val="Заголовок 5 Знак"/>
    <w:basedOn w:val="11"/>
    <w:link w:val="6"/>
    <w:semiHidden/>
    <w:uiPriority w:val="9"/>
    <w:rPr>
      <w:rFonts w:asciiTheme="minorHAnsi" w:hAnsiTheme="minorHAnsi" w:eastAsiaTheme="majorEastAsia" w:cstheme="majorBidi"/>
      <w:color w:val="104862" w:themeColor="accent1" w:themeShade="BF"/>
    </w:rPr>
  </w:style>
  <w:style w:type="character" w:customStyle="1" w:styleId="23">
    <w:name w:val="Заголовок 6 Знак"/>
    <w:basedOn w:val="11"/>
    <w:link w:val="7"/>
    <w:semiHidden/>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Название Знак"/>
    <w:basedOn w:val="11"/>
    <w:link w:val="15"/>
    <w:uiPriority w:val="10"/>
    <w:rPr>
      <w:rFonts w:asciiTheme="majorHAnsi" w:hAnsiTheme="majorHAnsi" w:eastAsiaTheme="majorEastAsia" w:cstheme="majorBidi"/>
      <w:spacing w:val="-10"/>
      <w:kern w:val="28"/>
      <w:sz w:val="56"/>
      <w:szCs w:val="56"/>
    </w:rPr>
  </w:style>
  <w:style w:type="character" w:customStyle="1" w:styleId="28">
    <w:name w:val="Подзаголовок Знак"/>
    <w:basedOn w:val="11"/>
    <w:link w:val="17"/>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Цитата 2 Знак"/>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Выделенная цитата Знак"/>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Верхний колонтитул Знак"/>
    <w:basedOn w:val="11"/>
    <w:link w:val="14"/>
    <w:uiPriority w:val="99"/>
  </w:style>
  <w:style w:type="character" w:customStyle="1" w:styleId="37">
    <w:name w:val="Нижний колонтитул Знак"/>
    <w:basedOn w:val="11"/>
    <w:link w:val="16"/>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2174</Words>
  <Characters>15861</Characters>
  <Lines>130</Lines>
  <Paragraphs>36</Paragraphs>
  <TotalTime>7</TotalTime>
  <ScaleCrop>false</ScaleCrop>
  <LinksUpToDate>false</LinksUpToDate>
  <CharactersWithSpaces>17741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2026-08-02T10:50:00Z</dcterms:created>
  <dc:creator>MYPRO</dc:creator>
  <cp:lastModifiedBy>Rustam Ramazonov</cp:lastModifiedBy>
  <dcterms:modified xsi:type="dcterms:W3CDTF">2026-08-27T19:50:54Z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eyJoZGlkIjoiZGNjYTVjMGY0N2EwYTA5N2Q3Mjg1NjhmNWUwMDY2YzkiLCJ1c2VySWQiOiI0NjcyOTI2NzEyODEzIn0=</vt:lpwstr>
  </property>
  <property fmtid="{D5CDD505-2E9C-101B-9397-08002B2CF9AE}" pid="3" name="KSOProductBuildVer">
    <vt:lpwstr>1049-12.1.0.28032</vt:lpwstr>
  </property>
  <property fmtid="{D5CDD505-2E9C-101B-9397-08002B2CF9AE}" pid="4" name="ICV">
    <vt:lpwstr>7CE839F57EBB4FD1B89425F3A34D74C4_12</vt:lpwstr>
  </property>
</Properties>
</file>