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5AF5E">
      <w:pPr>
        <w:suppressAutoHyphens/>
        <w:spacing w:after="50" w:line="360" w:lineRule="auto"/>
        <w:rPr>
          <w:rFonts w:ascii="Lato" w:hAnsi="Lato" w:eastAsia="Lato" w:cs="font1295"/>
          <w:b/>
          <w:bCs/>
          <w:kern w:val="0"/>
          <w:sz w:val="40"/>
          <w:szCs w:val="40"/>
          <w:lang w:val="en-US"/>
          <w14:ligatures w14:val="none"/>
        </w:rPr>
      </w:pPr>
    </w:p>
    <w:p w14:paraId="7895AE5E">
      <w:pPr>
        <w:tabs>
          <w:tab w:val="left" w:pos="4125"/>
        </w:tabs>
        <w:suppressAutoHyphens/>
        <w:spacing w:after="50" w:line="360" w:lineRule="auto"/>
        <w:rPr>
          <w:rFonts w:ascii="Lato" w:hAnsi="Lato" w:eastAsia="Lato" w:cs="font1295"/>
          <w:b/>
          <w:bCs/>
          <w:kern w:val="0"/>
          <w:sz w:val="40"/>
          <w:szCs w:val="40"/>
          <w:lang w:val="en-US"/>
          <w14:ligatures w14:val="none"/>
        </w:rPr>
      </w:pPr>
      <w:r>
        <w:rPr>
          <w:rFonts w:ascii="Lato" w:hAnsi="Lato" w:eastAsia="Lato" w:cs="font1295"/>
          <w:b/>
          <w:bCs/>
          <w:kern w:val="0"/>
          <w:sz w:val="40"/>
          <w:szCs w:val="40"/>
          <w:lang w:eastAsia="ru-RU"/>
        </w:rPr>
        <w:drawing>
          <wp:anchor distT="0" distB="0" distL="114300" distR="114300" simplePos="0" relativeHeight="251660288" behindDoc="0" locked="0" layoutInCell="1" allowOverlap="1">
            <wp:simplePos x="0" y="0"/>
            <wp:positionH relativeFrom="margin">
              <wp:align>center</wp:align>
            </wp:positionH>
            <wp:positionV relativeFrom="paragraph">
              <wp:posOffset>-342900</wp:posOffset>
            </wp:positionV>
            <wp:extent cx="1932305" cy="18478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932305" cy="1847850"/>
                    </a:xfrm>
                    <a:prstGeom prst="rect">
                      <a:avLst/>
                    </a:prstGeom>
                    <a:noFill/>
                    <a:ln>
                      <a:noFill/>
                    </a:ln>
                  </pic:spPr>
                </pic:pic>
              </a:graphicData>
            </a:graphic>
          </wp:anchor>
        </w:drawing>
      </w:r>
      <w:r>
        <w:rPr>
          <w:rFonts w:ascii="Lato" w:hAnsi="Lato" w:eastAsia="Lato" w:cs="font1295"/>
          <w:b/>
          <w:bCs/>
          <w:kern w:val="0"/>
          <w:sz w:val="40"/>
          <w:szCs w:val="40"/>
          <w:lang w:val="en-US"/>
          <w14:ligatures w14:val="none"/>
        </w:rPr>
        <w:tab/>
      </w:r>
    </w:p>
    <w:p w14:paraId="4AD2C668">
      <w:pPr>
        <w:tabs>
          <w:tab w:val="left" w:pos="4125"/>
        </w:tabs>
        <w:suppressAutoHyphens/>
        <w:spacing w:after="50" w:line="360" w:lineRule="auto"/>
        <w:rPr>
          <w:rFonts w:ascii="Lato" w:hAnsi="Lato" w:eastAsia="Lato" w:cs="font1295"/>
          <w:b/>
          <w:bCs/>
          <w:kern w:val="0"/>
          <w:sz w:val="40"/>
          <w:szCs w:val="40"/>
          <w:lang w:val="en-US"/>
          <w14:ligatures w14:val="none"/>
        </w:rPr>
      </w:pPr>
    </w:p>
    <w:p w14:paraId="42C0ECE2">
      <w:pPr>
        <w:tabs>
          <w:tab w:val="left" w:pos="4125"/>
        </w:tabs>
        <w:suppressAutoHyphens/>
        <w:spacing w:after="50" w:line="360" w:lineRule="auto"/>
        <w:rPr>
          <w:rFonts w:ascii="Lato" w:hAnsi="Lato" w:eastAsia="Lato" w:cs="font1295"/>
          <w:b/>
          <w:bCs/>
          <w:kern w:val="0"/>
          <w:sz w:val="40"/>
          <w:szCs w:val="40"/>
          <w:lang w:val="en-US"/>
          <w14:ligatures w14:val="none"/>
        </w:rPr>
      </w:pPr>
    </w:p>
    <w:p w14:paraId="214F4ADB">
      <w:pPr>
        <w:suppressAutoHyphens/>
        <w:spacing w:after="50" w:line="360" w:lineRule="auto"/>
        <w:jc w:val="center"/>
        <w:rPr>
          <w:rFonts w:eastAsia="Lato" w:cs="Times New Roman"/>
          <w:b/>
          <w:caps/>
          <w:kern w:val="0"/>
          <w:sz w:val="36"/>
          <w:szCs w:val="36"/>
          <w:lang w:val="en-US"/>
          <w14:ligatures w14:val="none"/>
        </w:rPr>
      </w:pPr>
      <w:r>
        <w:rPr>
          <w:rFonts w:eastAsia="Lato" w:cs="Times New Roman"/>
          <w:b/>
          <w:bCs/>
          <w:caps/>
          <w:kern w:val="0"/>
          <w:sz w:val="36"/>
          <w:szCs w:val="36"/>
          <w:lang w:val="en-US"/>
          <w14:ligatures w14:val="none"/>
        </w:rPr>
        <w:t>O‘ZBEKISTON RESPUBLIKASI</w:t>
      </w:r>
    </w:p>
    <w:p w14:paraId="79F76D06">
      <w:pPr>
        <w:suppressAutoHyphens/>
        <w:spacing w:after="50" w:line="360" w:lineRule="auto"/>
        <w:jc w:val="center"/>
        <w:rPr>
          <w:rFonts w:eastAsia="Lato" w:cs="Times New Roman"/>
          <w:b/>
          <w:caps/>
          <w:kern w:val="0"/>
          <w:sz w:val="36"/>
          <w:szCs w:val="36"/>
          <w:lang w:val="en-US"/>
          <w14:ligatures w14:val="none"/>
        </w:rPr>
      </w:pPr>
      <w:r>
        <w:rPr>
          <w:rFonts w:eastAsia="Lato" w:cs="Times New Roman"/>
          <w:b/>
          <w:bCs/>
          <w:caps/>
          <w:kern w:val="0"/>
          <w:sz w:val="36"/>
          <w:szCs w:val="36"/>
          <w:lang w:val="en-US"/>
          <w14:ligatures w14:val="none"/>
        </w:rPr>
        <w:t>MAKTABGACHA VA MAKTAB TA’LIMI VAZIRLIGI</w:t>
      </w:r>
    </w:p>
    <w:p w14:paraId="241E8B99">
      <w:pPr>
        <w:suppressAutoHyphens/>
        <w:spacing w:after="30" w:line="360" w:lineRule="auto"/>
        <w:jc w:val="center"/>
        <w:rPr>
          <w:rFonts w:eastAsia="Lato" w:cs="Times New Roman"/>
          <w:b/>
          <w:caps/>
          <w:kern w:val="0"/>
          <w:sz w:val="36"/>
          <w:szCs w:val="36"/>
          <w:lang w:val="en-US"/>
          <w14:ligatures w14:val="none"/>
        </w:rPr>
      </w:pPr>
      <w:r>
        <w:rPr>
          <w:rFonts w:eastAsia="Lato" w:cs="Times New Roman"/>
          <w:b/>
          <w:caps/>
          <w:kern w:val="0"/>
          <w:sz w:val="36"/>
          <w:szCs w:val="36"/>
          <w:lang w:val="en-US"/>
          <w14:ligatures w14:val="none"/>
        </w:rPr>
        <w:t xml:space="preserve">_______________________viloyati  </w:t>
      </w:r>
    </w:p>
    <w:p w14:paraId="42DE2F58">
      <w:pPr>
        <w:suppressAutoHyphens/>
        <w:spacing w:after="30" w:line="360" w:lineRule="auto"/>
        <w:jc w:val="center"/>
        <w:rPr>
          <w:rFonts w:eastAsia="Lato" w:cs="Times New Roman"/>
          <w:b/>
          <w:caps/>
          <w:kern w:val="0"/>
          <w:sz w:val="36"/>
          <w:szCs w:val="36"/>
          <w:lang w:val="en-US"/>
          <w14:ligatures w14:val="none"/>
        </w:rPr>
      </w:pPr>
      <w:r>
        <w:rPr>
          <w:rFonts w:eastAsia="Lato" w:cs="Times New Roman"/>
          <w:b/>
          <w:caps/>
          <w:kern w:val="0"/>
          <w:sz w:val="36"/>
          <w:szCs w:val="36"/>
          <w:lang w:val="en-US"/>
          <w14:ligatures w14:val="none"/>
        </w:rPr>
        <w:t>________________________tumani</w:t>
      </w:r>
    </w:p>
    <w:p w14:paraId="60CB16BD">
      <w:pPr>
        <w:suppressAutoHyphens/>
        <w:spacing w:after="30" w:line="360" w:lineRule="auto"/>
        <w:jc w:val="center"/>
        <w:rPr>
          <w:rFonts w:eastAsia="Lato" w:cs="Times New Roman"/>
          <w:b/>
          <w:caps/>
          <w:kern w:val="0"/>
          <w:sz w:val="36"/>
          <w:szCs w:val="36"/>
          <w:lang w:val="en-US"/>
          <w14:ligatures w14:val="none"/>
        </w:rPr>
      </w:pPr>
      <w:r>
        <w:rPr>
          <w:rFonts w:eastAsia="Lato" w:cs="Times New Roman"/>
          <w:b/>
          <w:caps/>
          <w:kern w:val="0"/>
          <w:sz w:val="36"/>
          <w:szCs w:val="36"/>
          <w:lang w:val="en-US"/>
          <w14:ligatures w14:val="none"/>
        </w:rPr>
        <w:t xml:space="preserve">maktabgacha va maktab ta’limi </w:t>
      </w:r>
    </w:p>
    <w:p w14:paraId="6A342D58">
      <w:pPr>
        <w:suppressAutoHyphens/>
        <w:spacing w:after="30" w:line="360" w:lineRule="auto"/>
        <w:jc w:val="center"/>
        <w:rPr>
          <w:rFonts w:eastAsia="Lato" w:cs="Times New Roman"/>
          <w:b/>
          <w:caps/>
          <w:kern w:val="0"/>
          <w:sz w:val="36"/>
          <w:szCs w:val="36"/>
          <w:lang w:val="en-US"/>
          <w14:ligatures w14:val="none"/>
        </w:rPr>
      </w:pPr>
      <w:r>
        <w:rPr>
          <w:rFonts w:eastAsia="Lato" w:cs="Times New Roman"/>
          <w:b/>
          <w:caps/>
          <w:kern w:val="0"/>
          <w:sz w:val="36"/>
          <w:szCs w:val="36"/>
          <w:lang w:val="en-US"/>
          <w14:ligatures w14:val="none"/>
        </w:rPr>
        <w:t>bo‘limiga qarashli</w:t>
      </w:r>
    </w:p>
    <w:p w14:paraId="6EBC7D41">
      <w:pPr>
        <w:suppressAutoHyphens/>
        <w:spacing w:after="30" w:line="360" w:lineRule="auto"/>
        <w:jc w:val="center"/>
        <w:rPr>
          <w:rFonts w:eastAsia="Lato" w:cs="Times New Roman"/>
          <w:b/>
          <w:caps/>
          <w:kern w:val="0"/>
          <w:sz w:val="36"/>
          <w:szCs w:val="36"/>
          <w:lang w:val="en-US"/>
          <w14:ligatures w14:val="none"/>
        </w:rPr>
      </w:pPr>
      <w:r>
        <w:rPr>
          <w:rFonts w:eastAsia="Lato" w:cs="Times New Roman"/>
          <w:b/>
          <w:caps/>
          <w:kern w:val="0"/>
          <w:sz w:val="36"/>
          <w:szCs w:val="36"/>
          <w:lang w:val="en-US"/>
          <w14:ligatures w14:val="none"/>
        </w:rPr>
        <w:t>____-sonli umumiy o‘rta ta’lim maktabi</w:t>
      </w:r>
    </w:p>
    <w:p w14:paraId="501E2338">
      <w:pPr>
        <w:suppressAutoHyphens/>
        <w:spacing w:after="30" w:line="360" w:lineRule="auto"/>
        <w:jc w:val="center"/>
        <w:rPr>
          <w:rFonts w:eastAsia="Lato" w:cs="Times New Roman"/>
          <w:b/>
          <w:caps/>
          <w:kern w:val="0"/>
          <w:sz w:val="36"/>
          <w:szCs w:val="36"/>
          <w:lang w:val="en-US"/>
          <w14:ligatures w14:val="none"/>
        </w:rPr>
      </w:pPr>
      <w:r>
        <w:rPr>
          <w:rFonts w:eastAsia="Lato" w:cs="Times New Roman"/>
          <w:b/>
          <w:caps/>
          <w:kern w:val="0"/>
          <w:sz w:val="36"/>
          <w:szCs w:val="36"/>
          <w:lang w:val="en-US"/>
          <w14:ligatures w14:val="none"/>
        </w:rPr>
        <w:t>____________________________________ning</w:t>
      </w:r>
    </w:p>
    <w:p w14:paraId="2F39F7E2">
      <w:pPr>
        <w:suppressAutoHyphens/>
        <w:spacing w:after="100" w:line="360" w:lineRule="auto"/>
        <w:jc w:val="center"/>
        <w:rPr>
          <w:rFonts w:eastAsia="Lato" w:cs="Times New Roman"/>
          <w:b/>
          <w:bCs/>
          <w:caps/>
          <w:kern w:val="0"/>
          <w:sz w:val="36"/>
          <w:szCs w:val="36"/>
          <w:lang w:val="en-US"/>
          <w14:ligatures w14:val="none"/>
        </w:rPr>
      </w:pPr>
      <w:r>
        <w:rPr>
          <w:rFonts w:eastAsia="Lato" w:cs="Times New Roman"/>
          <w:b/>
          <w:bCs/>
          <w:caps/>
          <w:kern w:val="0"/>
          <w:sz w:val="36"/>
          <w:szCs w:val="36"/>
          <w:lang w:val="en-US"/>
          <w14:ligatures w14:val="none"/>
        </w:rPr>
        <w:t xml:space="preserve">”____”sinflar uchun  </w:t>
      </w:r>
    </w:p>
    <w:p w14:paraId="5DE75917">
      <w:pPr>
        <w:suppressAutoHyphens/>
        <w:spacing w:after="100" w:line="360" w:lineRule="auto"/>
        <w:jc w:val="center"/>
        <w:rPr>
          <w:rFonts w:eastAsia="Lato" w:cs="Times New Roman"/>
          <w:b/>
          <w:bCs/>
          <w:caps/>
          <w:kern w:val="0"/>
          <w:sz w:val="36"/>
          <w:szCs w:val="36"/>
          <w:lang w:val="en-US"/>
          <w14:ligatures w14:val="none"/>
        </w:rPr>
      </w:pPr>
      <w:r>
        <w:rPr>
          <w:rFonts w:eastAsia="Lato" w:cs="Times New Roman"/>
          <w:b/>
          <w:bCs/>
          <w:caps/>
          <w:kern w:val="0"/>
          <w:sz w:val="36"/>
          <w:szCs w:val="36"/>
          <w:lang w:val="en-US"/>
          <w14:ligatures w14:val="none"/>
        </w:rPr>
        <w:t xml:space="preserve">O’zbekiston Respublikasi Mustaqilligining </w:t>
      </w:r>
    </w:p>
    <w:p w14:paraId="0F51A5D8">
      <w:pPr>
        <w:suppressAutoHyphens/>
        <w:spacing w:after="100" w:line="360" w:lineRule="auto"/>
        <w:jc w:val="center"/>
        <w:rPr>
          <w:rFonts w:ascii="Lato" w:hAnsi="Lato" w:eastAsia="Lato" w:cs="font1295"/>
          <w:b/>
          <w:bCs/>
          <w:caps/>
          <w:color w:val="800080"/>
          <w:kern w:val="0"/>
          <w:sz w:val="36"/>
          <w:szCs w:val="36"/>
          <w:lang w:val="en-US"/>
          <w14:ligatures w14:val="none"/>
        </w:rPr>
      </w:pPr>
      <w:r>
        <w:rPr>
          <w:rFonts w:eastAsia="Lato" w:cs="Times New Roman"/>
          <w:b/>
          <w:bCs/>
          <w:caps/>
          <w:kern w:val="0"/>
          <w:sz w:val="36"/>
          <w:szCs w:val="36"/>
          <w:lang w:val="en-US"/>
          <w14:ligatures w14:val="none"/>
        </w:rPr>
        <w:t>35 yilligi uchun  1 soatlik ochiq</w:t>
      </w:r>
      <w:r>
        <w:rPr>
          <w:rFonts w:ascii="Lato" w:hAnsi="Lato" w:eastAsia="Lato" w:cs="font1295"/>
          <w:b/>
          <w:bCs/>
          <w:kern w:val="0"/>
          <w:sz w:val="36"/>
          <w:szCs w:val="36"/>
          <w:lang w:val="en-US"/>
          <w14:ligatures w14:val="none"/>
        </w:rPr>
        <w:t xml:space="preserve"> </w:t>
      </w:r>
    </w:p>
    <w:p w14:paraId="4A5404D1">
      <w:pPr>
        <w:suppressAutoHyphens/>
        <w:spacing w:after="100" w:line="360" w:lineRule="auto"/>
        <w:jc w:val="center"/>
        <w:rPr>
          <w:rFonts w:ascii="Lato" w:hAnsi="Lato" w:eastAsia="Lato" w:cs="font1295"/>
          <w:kern w:val="0"/>
          <w:szCs w:val="22"/>
          <w:lang w:val="en-US"/>
          <w14:ligatures w14:val="none"/>
        </w:rPr>
      </w:pPr>
      <w:r>
        <w:rPr>
          <w:rFonts w:ascii="Lato" w:hAnsi="Lato" w:eastAsia="Lato" w:cs="font1295"/>
          <w:b/>
          <w:bCs/>
          <w:color w:val="FFFFFF"/>
          <w:kern w:val="0"/>
          <w:sz w:val="40"/>
          <w:szCs w:val="40"/>
          <w:lang w:eastAsia="ru-RU"/>
          <w14:ligatures w14:val="none"/>
        </w:rPr>
        <mc:AlternateContent>
          <mc:Choice Requires="wps">
            <w:drawing>
              <wp:anchor distT="0" distB="0" distL="114300" distR="114300" simplePos="0" relativeHeight="251659264" behindDoc="0" locked="0" layoutInCell="1" allowOverlap="1">
                <wp:simplePos x="0" y="0"/>
                <wp:positionH relativeFrom="column">
                  <wp:posOffset>340995</wp:posOffset>
                </wp:positionH>
                <wp:positionV relativeFrom="paragraph">
                  <wp:posOffset>69215</wp:posOffset>
                </wp:positionV>
                <wp:extent cx="5758180" cy="1549400"/>
                <wp:effectExtent l="7620" t="5080" r="6350" b="7620"/>
                <wp:wrapNone/>
                <wp:docPr id="2" name="Надпись 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8180" cy="1549400"/>
                        </a:xfrm>
                        <a:prstGeom prst="rect">
                          <a:avLst/>
                        </a:prstGeom>
                      </wps:spPr>
                      <wps:txbx>
                        <w:txbxContent>
                          <w:p w14:paraId="4F319086">
                            <w:pPr>
                              <w:jc w:val="center"/>
                              <w:rPr>
                                <w:rFonts w:ascii="Arial" w:hAnsi="Arial" w:cs="Arial"/>
                                <w:b/>
                                <w:bCs/>
                                <w:color w:val="FF0000"/>
                                <w:kern w:val="0"/>
                                <w:sz w:val="72"/>
                                <w:szCs w:val="72"/>
                                <w:lang w:val="en-US"/>
                                <w14:textOutline w14:w="9525" w14:cap="flat" w14:cmpd="sng" w14:algn="ctr">
                                  <w14:solidFill>
                                    <w14:srgbClr w14:val="000000"/>
                                  </w14:solidFill>
                                  <w14:prstDash w14:val="solid"/>
                                  <w14:round/>
                                </w14:textOutline>
                                <w14:ligatures w14:val="none"/>
                              </w:rPr>
                            </w:pPr>
                            <w:r>
                              <w:rPr>
                                <w:rFonts w:ascii="Arial" w:hAnsi="Arial" w:cs="Arial"/>
                                <w:b/>
                                <w:bCs/>
                                <w:color w:val="FF0000"/>
                                <w:sz w:val="72"/>
                                <w:szCs w:val="72"/>
                                <w:lang w:val="en-US"/>
                                <w14:textOutline w14:w="9525" w14:cap="flat" w14:cmpd="sng" w14:algn="ctr">
                                  <w14:solidFill>
                                    <w14:srgbClr w14:val="000000"/>
                                  </w14:solidFill>
                                  <w14:prstDash w14:val="solid"/>
                                  <w14:round/>
                                </w14:textOutline>
                              </w:rPr>
                              <w:t>DARS</w:t>
                            </w:r>
                          </w:p>
                          <w:p w14:paraId="3B823740">
                            <w:pPr>
                              <w:jc w:val="center"/>
                              <w:rPr>
                                <w:rFonts w:ascii="Arial" w:hAnsi="Arial" w:cs="Arial"/>
                                <w:b/>
                                <w:bCs/>
                                <w:color w:val="FF0000"/>
                                <w:sz w:val="72"/>
                                <w:szCs w:val="72"/>
                                <w:lang w:val="en-US"/>
                                <w14:textOutline w14:w="9525" w14:cap="flat" w14:cmpd="sng" w14:algn="ctr">
                                  <w14:solidFill>
                                    <w14:srgbClr w14:val="000000"/>
                                  </w14:solidFill>
                                  <w14:prstDash w14:val="solid"/>
                                  <w14:round/>
                                </w14:textOutline>
                              </w:rPr>
                            </w:pPr>
                            <w:r>
                              <w:rPr>
                                <w:rFonts w:ascii="Arial" w:hAnsi="Arial" w:cs="Arial"/>
                                <w:b/>
                                <w:bCs/>
                                <w:color w:val="FF0000"/>
                                <w:sz w:val="72"/>
                                <w:szCs w:val="72"/>
                                <w:lang w:val="en-US"/>
                                <w14:textOutline w14:w="9525" w14:cap="flat" w14:cmpd="sng" w14:algn="ctr">
                                  <w14:solidFill>
                                    <w14:srgbClr w14:val="000000"/>
                                  </w14:solidFill>
                                  <w14:prstDash w14:val="solid"/>
                                  <w14:round/>
                                </w14:textOutline>
                              </w:rPr>
                              <w:t>ISHLANMASI</w:t>
                            </w:r>
                          </w:p>
                        </w:txbxContent>
                      </wps:txbx>
                      <wps:bodyPr wrap="square" numCol="1" fromWordArt="1">
                        <a:prstTxWarp prst="textPlain">
                          <a:avLst>
                            <a:gd name="adj" fmla="val 50000"/>
                          </a:avLst>
                        </a:prstTxWarp>
                        <a:spAutoFit/>
                      </wps:bodyPr>
                    </wps:wsp>
                  </a:graphicData>
                </a:graphic>
              </wp:anchor>
            </w:drawing>
          </mc:Choice>
          <mc:Fallback>
            <w:pict>
              <v:shape id="Надпись 2" o:spid="_x0000_s1026" o:spt="202" type="#_x0000_t202" style="position:absolute;left:0pt;margin-left:26.85pt;margin-top:5.45pt;height:122pt;width:453.4pt;z-index:251659264;mso-width-relative:page;mso-height-relative:page;" filled="f" stroked="f" coordsize="21600,21600" o:gfxdata="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jUrf82QAAAAkBAAAPAAAAAAAAAAEAIAAAACIAAABkcnMvZG93bnJldi54bWxQSwEC&#10;FAAUAAAACACHTuJADxXP8iwCAAAvBAAADgAAAAAAAAABACAAAAAoAQAAZHJzL2Uyb0RvYy54bWxQ&#10;SwUGAAAAAAYABgBZAQAAxgUAAAAA&#10;" adj="10800">
                <v:fill on="f" focussize="0,0"/>
                <v:stroke on="f"/>
                <v:imagedata o:title=""/>
                <o:lock v:ext="edit" text="t" aspectratio="f"/>
                <v:textbox style="mso-fit-shape-to-text:t;">
                  <w:txbxContent>
                    <w:p w14:paraId="4F319086">
                      <w:pPr>
                        <w:jc w:val="center"/>
                        <w:rPr>
                          <w:rFonts w:ascii="Arial" w:hAnsi="Arial" w:cs="Arial"/>
                          <w:b/>
                          <w:bCs/>
                          <w:color w:val="FF0000"/>
                          <w:kern w:val="0"/>
                          <w:sz w:val="72"/>
                          <w:szCs w:val="72"/>
                          <w:lang w:val="en-US"/>
                          <w14:textOutline w14:w="9525" w14:cap="flat" w14:cmpd="sng" w14:algn="ctr">
                            <w14:solidFill>
                              <w14:srgbClr w14:val="000000"/>
                            </w14:solidFill>
                            <w14:prstDash w14:val="solid"/>
                            <w14:round/>
                          </w14:textOutline>
                          <w14:ligatures w14:val="none"/>
                        </w:rPr>
                      </w:pPr>
                      <w:r>
                        <w:rPr>
                          <w:rFonts w:ascii="Arial" w:hAnsi="Arial" w:cs="Arial"/>
                          <w:b/>
                          <w:bCs/>
                          <w:color w:val="FF0000"/>
                          <w:sz w:val="72"/>
                          <w:szCs w:val="72"/>
                          <w:lang w:val="en-US"/>
                          <w14:textOutline w14:w="9525" w14:cap="flat" w14:cmpd="sng" w14:algn="ctr">
                            <w14:solidFill>
                              <w14:srgbClr w14:val="000000"/>
                            </w14:solidFill>
                            <w14:prstDash w14:val="solid"/>
                            <w14:round/>
                          </w14:textOutline>
                        </w:rPr>
                        <w:t>DARS</w:t>
                      </w:r>
                    </w:p>
                    <w:p w14:paraId="3B823740">
                      <w:pPr>
                        <w:jc w:val="center"/>
                        <w:rPr>
                          <w:rFonts w:ascii="Arial" w:hAnsi="Arial" w:cs="Arial"/>
                          <w:b/>
                          <w:bCs/>
                          <w:color w:val="FF0000"/>
                          <w:sz w:val="72"/>
                          <w:szCs w:val="72"/>
                          <w:lang w:val="en-US"/>
                          <w14:textOutline w14:w="9525" w14:cap="flat" w14:cmpd="sng" w14:algn="ctr">
                            <w14:solidFill>
                              <w14:srgbClr w14:val="000000"/>
                            </w14:solidFill>
                            <w14:prstDash w14:val="solid"/>
                            <w14:round/>
                          </w14:textOutline>
                        </w:rPr>
                      </w:pPr>
                      <w:r>
                        <w:rPr>
                          <w:rFonts w:ascii="Arial" w:hAnsi="Arial" w:cs="Arial"/>
                          <w:b/>
                          <w:bCs/>
                          <w:color w:val="FF0000"/>
                          <w:sz w:val="72"/>
                          <w:szCs w:val="72"/>
                          <w:lang w:val="en-US"/>
                          <w14:textOutline w14:w="9525" w14:cap="flat" w14:cmpd="sng" w14:algn="ctr">
                            <w14:solidFill>
                              <w14:srgbClr w14:val="000000"/>
                            </w14:solidFill>
                            <w14:prstDash w14:val="solid"/>
                            <w14:round/>
                          </w14:textOutline>
                        </w:rPr>
                        <w:t>ISHLANMASI</w:t>
                      </w:r>
                    </w:p>
                  </w:txbxContent>
                </v:textbox>
              </v:shape>
            </w:pict>
          </mc:Fallback>
        </mc:AlternateContent>
      </w:r>
    </w:p>
    <w:p w14:paraId="1449AC5B">
      <w:pPr>
        <w:suppressAutoHyphens/>
        <w:spacing w:after="60" w:line="259" w:lineRule="auto"/>
        <w:rPr>
          <w:rFonts w:eastAsia="Lato" w:cs="Times New Roman"/>
          <w:color w:val="800080"/>
          <w:kern w:val="0"/>
          <w:szCs w:val="28"/>
          <w:lang w:val="en-US"/>
          <w14:ligatures w14:val="none"/>
        </w:rPr>
      </w:pPr>
    </w:p>
    <w:p w14:paraId="579E7B78">
      <w:pPr>
        <w:rPr>
          <w:rFonts w:eastAsia="Lato" w:cs="Times New Roman"/>
          <w:szCs w:val="28"/>
          <w:lang w:val="en-US"/>
        </w:rPr>
      </w:pPr>
    </w:p>
    <w:p w14:paraId="1BA21730">
      <w:pPr>
        <w:rPr>
          <w:rFonts w:eastAsia="Lato" w:cs="Times New Roman"/>
          <w:szCs w:val="28"/>
          <w:lang w:val="en-US"/>
        </w:rPr>
      </w:pPr>
    </w:p>
    <w:p w14:paraId="6BA34420">
      <w:pPr>
        <w:rPr>
          <w:rFonts w:eastAsia="Lato" w:cs="Times New Roman"/>
          <w:szCs w:val="28"/>
          <w:lang w:val="en-US"/>
        </w:rPr>
      </w:pPr>
    </w:p>
    <w:p w14:paraId="5B6F0DAD">
      <w:pPr>
        <w:rPr>
          <w:rFonts w:eastAsia="Lato" w:cs="Times New Roman"/>
          <w:color w:val="800080"/>
          <w:kern w:val="0"/>
          <w:szCs w:val="28"/>
          <w:lang w:val="en-US"/>
          <w14:ligatures w14:val="none"/>
        </w:rPr>
      </w:pPr>
    </w:p>
    <w:p w14:paraId="37876547">
      <w:pPr>
        <w:tabs>
          <w:tab w:val="left" w:pos="3975"/>
        </w:tabs>
        <w:rPr>
          <w:rFonts w:eastAsia="Lato" w:cs="Times New Roman"/>
          <w:sz w:val="48"/>
          <w:szCs w:val="48"/>
          <w:lang w:val="en-US"/>
        </w:rPr>
      </w:pPr>
      <w:r>
        <w:rPr>
          <w:rFonts w:eastAsia="Lato" w:cs="Times New Roman"/>
          <w:szCs w:val="28"/>
          <w:lang w:val="en-US"/>
        </w:rPr>
        <w:t xml:space="preserve">                                   </w:t>
      </w:r>
      <w:r>
        <w:rPr>
          <w:rFonts w:eastAsia="Lato" w:cs="Times New Roman"/>
          <w:sz w:val="48"/>
          <w:szCs w:val="48"/>
          <w:lang w:val="en-US"/>
        </w:rPr>
        <w:t>2026-2027 o‘quv yili</w:t>
      </w:r>
    </w:p>
    <w:p w14:paraId="33C82899">
      <w:pPr>
        <w:tabs>
          <w:tab w:val="left" w:pos="3975"/>
        </w:tabs>
        <w:rPr>
          <w:rFonts w:eastAsia="Lato" w:cs="Times New Roman"/>
          <w:sz w:val="48"/>
          <w:szCs w:val="48"/>
          <w:lang w:val="en-US"/>
        </w:rPr>
      </w:pPr>
    </w:p>
    <w:p w14:paraId="20CA31C0">
      <w:pPr>
        <w:tabs>
          <w:tab w:val="left" w:pos="3975"/>
        </w:tabs>
        <w:rPr>
          <w:rFonts w:eastAsia="Lato" w:cs="Times New Roman"/>
          <w:sz w:val="48"/>
          <w:szCs w:val="48"/>
          <w:lang w:val="en-US"/>
        </w:rPr>
      </w:pPr>
    </w:p>
    <w:p w14:paraId="07E3671F">
      <w:pPr>
        <w:tabs>
          <w:tab w:val="left" w:pos="3975"/>
        </w:tabs>
        <w:rPr>
          <w:rFonts w:eastAsia="Lato" w:cs="Times New Roman"/>
          <w:sz w:val="48"/>
          <w:szCs w:val="48"/>
          <w:lang w:val="en-US"/>
        </w:rPr>
      </w:pPr>
    </w:p>
    <w:p w14:paraId="39F7D7F8">
      <w:pPr>
        <w:tabs>
          <w:tab w:val="left" w:pos="3975"/>
        </w:tabs>
        <w:rPr>
          <w:rFonts w:eastAsia="Lato" w:cs="Times New Roman"/>
          <w:sz w:val="48"/>
          <w:szCs w:val="48"/>
          <w:lang w:val="en-US"/>
        </w:rPr>
      </w:pPr>
      <w:bookmarkStart w:id="0" w:name="_GoBack"/>
      <w:bookmarkEnd w:id="0"/>
    </w:p>
    <w:p w14:paraId="0BFC105D">
      <w:pPr>
        <w:tabs>
          <w:tab w:val="left" w:pos="3765"/>
        </w:tabs>
        <w:rPr>
          <w:lang w:val="en-US"/>
        </w:rPr>
      </w:pPr>
    </w:p>
    <w:tbl>
      <w:tblPr>
        <w:tblStyle w:val="12"/>
        <w:tblW w:w="0" w:type="auto"/>
        <w:jc w:val="center"/>
        <w:tblLayout w:type="fixed"/>
        <w:tblCellMar>
          <w:top w:w="100" w:type="dxa"/>
          <w:left w:w="180" w:type="dxa"/>
          <w:bottom w:w="100" w:type="dxa"/>
          <w:right w:w="180" w:type="dxa"/>
        </w:tblCellMar>
      </w:tblPr>
      <w:tblGrid>
        <w:gridCol w:w="10148"/>
      </w:tblGrid>
      <w:tr w14:paraId="4B983A68">
        <w:tblPrEx>
          <w:tblCellMar>
            <w:top w:w="100" w:type="dxa"/>
            <w:left w:w="180" w:type="dxa"/>
            <w:bottom w:w="100" w:type="dxa"/>
            <w:right w:w="180" w:type="dxa"/>
          </w:tblCellMar>
        </w:tblPrEx>
        <w:trPr>
          <w:cantSplit/>
          <w:jc w:val="center"/>
        </w:trPr>
        <w:tc>
          <w:tcPr>
            <w:tcW w:w="10148" w:type="dxa"/>
            <w:tcBorders>
              <w:top w:val="single" w:color="0099CC" w:sz="12" w:space="0"/>
              <w:left w:val="single" w:color="0099CC" w:sz="12" w:space="0"/>
              <w:bottom w:val="single" w:color="0099CC" w:sz="12" w:space="0"/>
              <w:right w:val="single" w:color="0099CC" w:sz="12" w:space="0"/>
            </w:tcBorders>
            <w:shd w:val="clear" w:color="auto" w:fill="0099CC"/>
          </w:tcPr>
          <w:p w14:paraId="60B2EF6E">
            <w:pPr>
              <w:pageBreakBefore/>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DARSNING UMUMIY PASPORTI</w:t>
            </w:r>
          </w:p>
        </w:tc>
      </w:tr>
    </w:tbl>
    <w:p w14:paraId="2A0593C1">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80" w:type="dxa"/>
          <w:left w:w="100" w:type="dxa"/>
          <w:bottom w:w="80" w:type="dxa"/>
          <w:right w:w="100" w:type="dxa"/>
        </w:tblCellMar>
      </w:tblPr>
      <w:tblGrid>
        <w:gridCol w:w="2890"/>
        <w:gridCol w:w="7030"/>
      </w:tblGrid>
      <w:tr w14:paraId="5DBDCCC6">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33022323">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Sinf</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740ACF40">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2-sinf</w:t>
            </w:r>
          </w:p>
        </w:tc>
      </w:tr>
      <w:tr w14:paraId="017359F0">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5565B1F4">
            <w:pPr>
              <w:suppressAutoHyphens/>
              <w:spacing w:after="80" w:line="259" w:lineRule="auto"/>
              <w:rPr>
                <w:rFonts w:eastAsia="MS Mincho" w:cs="Times New Roman"/>
                <w:kern w:val="0"/>
                <w:szCs w:val="22"/>
                <w:lang w:val="en-US"/>
                <w14:ligatures w14:val="none"/>
              </w:rPr>
            </w:pPr>
            <w:r>
              <w:rPr>
                <w:rFonts w:eastAsia="MS Mincho" w:cs="Times New Roman"/>
                <w:b/>
                <w:kern w:val="0"/>
                <w:szCs w:val="32"/>
                <w:lang w:val="en-US"/>
                <w14:ligatures w14:val="none"/>
              </w:rPr>
              <w:t>Dars shiori:</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3968B84E">
            <w:pPr>
              <w:suppressAutoHyphens/>
              <w:spacing w:after="80" w:line="259" w:lineRule="auto"/>
              <w:rPr>
                <w:rFonts w:eastAsia="MS Mincho" w:cs="Times New Roman"/>
                <w:kern w:val="0"/>
                <w:szCs w:val="22"/>
                <w:lang w:val="en-US"/>
                <w14:ligatures w14:val="none"/>
              </w:rPr>
            </w:pPr>
            <w:r>
              <w:rPr>
                <w:rFonts w:eastAsia="MS Mincho" w:cs="Times New Roman"/>
                <w:kern w:val="0"/>
                <w:szCs w:val="32"/>
                <w:lang w:val="en-US"/>
                <w14:ligatures w14:val="none"/>
              </w:rPr>
              <w:t>“Yagona Vatan, yagona xalq bo‘lib, yangi hayot va kelajak yaratamiz!”</w:t>
            </w:r>
          </w:p>
        </w:tc>
      </w:tr>
      <w:tr w14:paraId="1E6DE3A4">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414DF83F">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Mavzu</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67395B3B">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O‘zbekiston mustaqilligining 35 yilligi: “Mustaqillik — eng ulug‘ ne’mat”</w:t>
            </w:r>
          </w:p>
        </w:tc>
      </w:tr>
      <w:tr w14:paraId="02EE8CC1">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78C2D20E">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Dars davomiyligi</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65016E3A">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45 daqiqa</w:t>
            </w:r>
          </w:p>
        </w:tc>
      </w:tr>
      <w:tr w14:paraId="6EB05F30">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149A67E3">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Dars turi</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0290238C">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Bayramona, yangi bilim beruvchi, mustahkamlovchi va interfaol ochiq dars</w:t>
            </w:r>
          </w:p>
        </w:tc>
      </w:tr>
      <w:tr w14:paraId="51B00DE5">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7F40B084">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Dars shakli</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6FC0C770">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Jamoaviy, guruhli, juftlikda va yakka tartibda ishlash</w:t>
            </w:r>
          </w:p>
        </w:tc>
      </w:tr>
      <w:tr w14:paraId="798118B8">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6A11EDEB">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Metodlar</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4CE14782">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“Aqliy hujum”, “Bayroq ranglari”, “Ramzni top”, “Vatan gulchambari”, savol-javob, klaster, rag‘bat kartochkalari</w:t>
            </w:r>
          </w:p>
        </w:tc>
      </w:tr>
      <w:tr w14:paraId="0D8C7011">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689E4A85">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Jihozlar</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1B9DBDF0">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O‘zbekiston xaritasi, davlat bayrog‘i, gerb va madhiyaga oid rasmlar, rangli kartochkalar, yulduzchalar, markerlar, magnitlar, slayd yoki plakat</w:t>
            </w:r>
          </w:p>
        </w:tc>
      </w:tr>
      <w:tr w14:paraId="0A606AC6">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5FB3E16A">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Fanlararo bog‘lanish</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12DB83EA">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Ona tili, o‘qish savodxonligi, musiqa, tasviriy san’at, tabiiy fanlar</w:t>
            </w:r>
          </w:p>
        </w:tc>
      </w:tr>
      <w:tr w14:paraId="298BCE63">
        <w:tblPrEx>
          <w:tblCellMar>
            <w:top w:w="80" w:type="dxa"/>
            <w:left w:w="100" w:type="dxa"/>
            <w:bottom w:w="80" w:type="dxa"/>
            <w:right w:w="100" w:type="dxa"/>
          </w:tblCellMar>
        </w:tblPrEx>
        <w:trPr>
          <w:cantSplit/>
          <w:jc w:val="center"/>
        </w:trPr>
        <w:tc>
          <w:tcPr>
            <w:tcW w:w="2890" w:type="dxa"/>
            <w:tcBorders>
              <w:top w:val="single" w:color="A9C6D2" w:sz="6" w:space="0"/>
              <w:left w:val="single" w:color="A9C6D2" w:sz="6" w:space="0"/>
              <w:bottom w:val="single" w:color="A9C6D2" w:sz="6" w:space="0"/>
              <w:right w:val="single" w:color="A9C6D2" w:sz="6" w:space="0"/>
            </w:tcBorders>
            <w:shd w:val="clear" w:color="auto" w:fill="EAF7FC"/>
            <w:vAlign w:val="center"/>
          </w:tcPr>
          <w:p w14:paraId="2FECDB56">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Tayanch tushunchalar</w:t>
            </w:r>
          </w:p>
        </w:tc>
        <w:tc>
          <w:tcPr>
            <w:tcW w:w="7030" w:type="dxa"/>
            <w:tcBorders>
              <w:top w:val="single" w:color="A9C6D2" w:sz="6" w:space="0"/>
              <w:left w:val="single" w:color="A9C6D2" w:sz="6" w:space="0"/>
              <w:bottom w:val="single" w:color="A9C6D2" w:sz="6" w:space="0"/>
              <w:right w:val="single" w:color="A9C6D2" w:sz="6" w:space="0"/>
            </w:tcBorders>
            <w:shd w:val="clear" w:color="auto" w:fill="auto"/>
            <w:vAlign w:val="center"/>
          </w:tcPr>
          <w:p w14:paraId="2CA74EEE">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Vatan, mustaqillik, tinchlik, davlat ramzlari, poytaxt, ona yurt, birlik, faxr</w:t>
            </w:r>
          </w:p>
        </w:tc>
      </w:tr>
    </w:tbl>
    <w:p w14:paraId="73798234">
      <w:pPr>
        <w:suppressAutoHyphens/>
        <w:spacing w:after="8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6585D703">
        <w:tblPrEx>
          <w:tblCellMar>
            <w:top w:w="100" w:type="dxa"/>
            <w:left w:w="180" w:type="dxa"/>
            <w:bottom w:w="100" w:type="dxa"/>
            <w:right w:w="180" w:type="dxa"/>
          </w:tblCellMar>
        </w:tblPrEx>
        <w:trPr>
          <w:cantSplit/>
          <w:jc w:val="center"/>
        </w:trPr>
        <w:tc>
          <w:tcPr>
            <w:tcW w:w="10148" w:type="dxa"/>
            <w:tcBorders>
              <w:top w:val="single" w:color="2E8B57" w:sz="12" w:space="0"/>
              <w:left w:val="single" w:color="2E8B57" w:sz="12" w:space="0"/>
              <w:bottom w:val="single" w:color="2E8B57" w:sz="12" w:space="0"/>
              <w:right w:val="single" w:color="2E8B57" w:sz="12" w:space="0"/>
            </w:tcBorders>
            <w:shd w:val="clear" w:color="auto" w:fill="2E8B57"/>
          </w:tcPr>
          <w:p w14:paraId="178507B8">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DARS MAQSADLARI</w:t>
            </w:r>
          </w:p>
        </w:tc>
      </w:tr>
    </w:tbl>
    <w:p w14:paraId="5A967EA1">
      <w:pPr>
        <w:suppressAutoHyphens/>
        <w:spacing w:after="0" w:line="259" w:lineRule="auto"/>
        <w:rPr>
          <w:rFonts w:eastAsia="MS Mincho" w:cs="Times New Roman"/>
          <w:kern w:val="0"/>
          <w:szCs w:val="28"/>
          <w:lang w:val="en-US"/>
          <w14:ligatures w14:val="none"/>
        </w:rPr>
      </w:pPr>
    </w:p>
    <w:p w14:paraId="5A84DFF2">
      <w:pPr>
        <w:suppressAutoHyphens/>
        <w:spacing w:after="60" w:line="259" w:lineRule="auto"/>
        <w:ind w:left="312" w:hanging="227"/>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w:t>
      </w:r>
      <w:r>
        <w:rPr>
          <w:rFonts w:eastAsia="MS Mincho" w:cs="Times New Roman"/>
          <w:kern w:val="0"/>
          <w:szCs w:val="28"/>
          <w:lang w:val="en-US"/>
          <w14:ligatures w14:val="none"/>
        </w:rPr>
        <w:t>Ta’limiy maqsad: o‘quvchilarga O‘zbekiston mustaqilligi, uning ahamiyati, Vatanimizning davlat ramzlari va poytaxti haqida yoshiga mos, tushunarli bilim berish.</w:t>
      </w:r>
    </w:p>
    <w:p w14:paraId="3690319D">
      <w:pPr>
        <w:suppressAutoHyphens/>
        <w:spacing w:after="60" w:line="259" w:lineRule="auto"/>
        <w:ind w:left="312" w:hanging="227"/>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w:t>
      </w:r>
      <w:r>
        <w:rPr>
          <w:rFonts w:eastAsia="MS Mincho" w:cs="Times New Roman"/>
          <w:kern w:val="0"/>
          <w:szCs w:val="28"/>
          <w:lang w:val="en-US"/>
          <w14:ligatures w14:val="none"/>
        </w:rPr>
        <w:t>Tarbiyaviy maqsad: bolalarda ona Vatanga mehr, tinchlikni qadrlash, davlat ramzlariga hurmat, birlik va hamjihatlik tuyg‘ularini shakllantirish.</w:t>
      </w:r>
    </w:p>
    <w:p w14:paraId="54CC20B0">
      <w:pPr>
        <w:suppressAutoHyphens/>
        <w:spacing w:after="60" w:line="259" w:lineRule="auto"/>
        <w:ind w:left="312" w:hanging="227"/>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w:t>
      </w:r>
      <w:r>
        <w:rPr>
          <w:rFonts w:eastAsia="MS Mincho" w:cs="Times New Roman"/>
          <w:kern w:val="0"/>
          <w:szCs w:val="28"/>
          <w:lang w:val="en-US"/>
          <w14:ligatures w14:val="none"/>
        </w:rPr>
        <w:t>Rivojlantiruvchi maqsad: o‘quvchilarning og‘zaki nutqi, xotirasi, kuzatuvchanligi, jamoada ishlashi, savollarga to‘liq javob berishi va ijodiy fikrlashini rivojlantirish.</w:t>
      </w:r>
    </w:p>
    <w:p w14:paraId="360ED2CF">
      <w:pPr>
        <w:suppressAutoHyphens/>
        <w:spacing w:after="60" w:line="259" w:lineRule="auto"/>
        <w:ind w:left="312" w:hanging="227"/>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w:t>
      </w:r>
      <w:r>
        <w:rPr>
          <w:rFonts w:eastAsia="MS Mincho" w:cs="Times New Roman"/>
          <w:kern w:val="0"/>
          <w:szCs w:val="28"/>
          <w:lang w:val="en-US"/>
          <w14:ligatures w14:val="none"/>
        </w:rPr>
        <w:t>Amaliy maqsad: bayroq ranglarini to‘g‘ri aytish, davlat ramzlarini farqlash, “Men Vatanimni sevaman, chunki...” gapini mustaqil davom ettirishga o‘rgatish.</w:t>
      </w:r>
    </w:p>
    <w:p w14:paraId="71BA24FD">
      <w:pPr>
        <w:suppressAutoHyphens/>
        <w:spacing w:after="0" w:line="259" w:lineRule="auto"/>
        <w:rPr>
          <w:rFonts w:eastAsia="MS Mincho" w:cs="Times New Roman"/>
          <w:kern w:val="0"/>
          <w:szCs w:val="28"/>
          <w:lang w:val="en-US"/>
          <w14:ligatures w14:val="none"/>
        </w:rPr>
      </w:pPr>
    </w:p>
    <w:p w14:paraId="0D29FD4B">
      <w:pPr>
        <w:suppressAutoHyphens/>
        <w:spacing w:after="0" w:line="259" w:lineRule="auto"/>
        <w:rPr>
          <w:rFonts w:eastAsia="MS Mincho" w:cs="Times New Roman"/>
          <w:kern w:val="0"/>
          <w:szCs w:val="28"/>
          <w:lang w:val="en-US"/>
          <w14:ligatures w14:val="none"/>
        </w:rPr>
      </w:pPr>
    </w:p>
    <w:p w14:paraId="1EE6D1A2">
      <w:pPr>
        <w:suppressAutoHyphens/>
        <w:spacing w:after="0" w:line="259" w:lineRule="auto"/>
        <w:rPr>
          <w:rFonts w:eastAsia="MS Mincho" w:cs="Times New Roman"/>
          <w:kern w:val="0"/>
          <w:szCs w:val="28"/>
          <w:lang w:val="en-US"/>
          <w14:ligatures w14:val="none"/>
        </w:rPr>
      </w:pPr>
    </w:p>
    <w:p w14:paraId="1804EDD9">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06112E52">
        <w:tblPrEx>
          <w:tblCellMar>
            <w:top w:w="100" w:type="dxa"/>
            <w:left w:w="180" w:type="dxa"/>
            <w:bottom w:w="100" w:type="dxa"/>
            <w:right w:w="180" w:type="dxa"/>
          </w:tblCellMar>
        </w:tblPrEx>
        <w:trPr>
          <w:cantSplit/>
          <w:jc w:val="center"/>
        </w:trPr>
        <w:tc>
          <w:tcPr>
            <w:tcW w:w="10148" w:type="dxa"/>
            <w:tcBorders>
              <w:top w:val="single" w:color="C00000" w:sz="12" w:space="0"/>
              <w:left w:val="single" w:color="C00000" w:sz="12" w:space="0"/>
              <w:bottom w:val="single" w:color="C00000" w:sz="12" w:space="0"/>
              <w:right w:val="single" w:color="C00000" w:sz="12" w:space="0"/>
            </w:tcBorders>
            <w:shd w:val="clear" w:color="auto" w:fill="C00000"/>
          </w:tcPr>
          <w:p w14:paraId="102567F0">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ASOSIY MA’LUMOTLAR: O‘QITUVCHI UCHUN QISQA MAZMUN</w:t>
            </w:r>
          </w:p>
        </w:tc>
      </w:tr>
    </w:tbl>
    <w:p w14:paraId="5C2AA1E1">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30" w:type="dxa"/>
          <w:left w:w="150" w:type="dxa"/>
          <w:bottom w:w="130" w:type="dxa"/>
          <w:right w:w="150" w:type="dxa"/>
        </w:tblCellMar>
      </w:tblPr>
      <w:tblGrid>
        <w:gridCol w:w="10148"/>
      </w:tblGrid>
      <w:tr w14:paraId="5DA08AA1">
        <w:tblPrEx>
          <w:tblCellMar>
            <w:top w:w="130" w:type="dxa"/>
            <w:left w:w="150" w:type="dxa"/>
            <w:bottom w:w="130" w:type="dxa"/>
            <w:right w:w="150" w:type="dxa"/>
          </w:tblCellMar>
        </w:tblPrEx>
        <w:trPr>
          <w:cantSplit/>
          <w:jc w:val="center"/>
        </w:trPr>
        <w:tc>
          <w:tcPr>
            <w:tcW w:w="10148" w:type="dxa"/>
            <w:tcBorders>
              <w:top w:val="single" w:color="ED7D31" w:sz="10" w:space="0"/>
              <w:left w:val="single" w:color="ED7D31" w:sz="10" w:space="0"/>
              <w:bottom w:val="single" w:color="ED7D31" w:sz="10" w:space="0"/>
              <w:right w:val="single" w:color="ED7D31" w:sz="10" w:space="0"/>
            </w:tcBorders>
            <w:shd w:val="clear" w:color="auto" w:fill="FCE4D6"/>
          </w:tcPr>
          <w:p w14:paraId="6A912760">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 xml:space="preserve">Muhim sana:  </w:t>
            </w:r>
            <w:r>
              <w:rPr>
                <w:rFonts w:eastAsia="MS Mincho" w:cs="Times New Roman"/>
                <w:kern w:val="0"/>
                <w:szCs w:val="28"/>
                <w:lang w:val="en-US"/>
                <w14:ligatures w14:val="none"/>
              </w:rPr>
              <w:t>1991-yil 31-avgustda O‘zbekiston Respublikasining davlat mustaqilligi e’lon qilindi. 1-sentabr — Mustaqillik kuni sifatida keng nishonlanadi.</w:t>
            </w:r>
          </w:p>
        </w:tc>
      </w:tr>
    </w:tbl>
    <w:p w14:paraId="72F32CE2">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0" w:type="dxa"/>
          <w:left w:w="108" w:type="dxa"/>
          <w:bottom w:w="0" w:type="dxa"/>
          <w:right w:w="108" w:type="dxa"/>
        </w:tblCellMar>
      </w:tblPr>
      <w:tblGrid>
        <w:gridCol w:w="2381"/>
        <w:gridCol w:w="7482"/>
      </w:tblGrid>
      <w:tr w14:paraId="252E8600">
        <w:tblPrEx>
          <w:tblCellMar>
            <w:top w:w="0" w:type="dxa"/>
            <w:left w:w="108" w:type="dxa"/>
            <w:bottom w:w="0" w:type="dxa"/>
            <w:right w:w="108" w:type="dxa"/>
          </w:tblCellMar>
        </w:tblPrEx>
        <w:trPr>
          <w:cantSplit/>
          <w:tblHeader/>
          <w:jc w:val="center"/>
        </w:trPr>
        <w:tc>
          <w:tcPr>
            <w:tcW w:w="2381" w:type="dxa"/>
            <w:shd w:val="clear" w:color="auto" w:fill="1F4E79"/>
          </w:tcPr>
          <w:p w14:paraId="760DD79A">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Tushuncha</w:t>
            </w:r>
          </w:p>
        </w:tc>
        <w:tc>
          <w:tcPr>
            <w:tcW w:w="7482" w:type="dxa"/>
            <w:shd w:val="clear" w:color="auto" w:fill="1F4E79"/>
          </w:tcPr>
          <w:p w14:paraId="0C1538BE">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2-sinfga mos izoh</w:t>
            </w:r>
          </w:p>
        </w:tc>
      </w:tr>
      <w:tr w14:paraId="5F101627">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4D77197">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Mustaqillik nima?</w:t>
            </w:r>
          </w:p>
        </w:tc>
        <w:tc>
          <w:tcPr>
            <w:tcW w:w="7482" w:type="dxa"/>
            <w:tcBorders>
              <w:top w:val="single" w:color="A9C6D2" w:sz="4" w:space="0"/>
              <w:left w:val="single" w:color="A9C6D2" w:sz="4" w:space="0"/>
              <w:bottom w:val="single" w:color="A9C6D2" w:sz="4" w:space="0"/>
              <w:right w:val="single" w:color="A9C6D2" w:sz="4" w:space="0"/>
            </w:tcBorders>
            <w:shd w:val="clear" w:color="auto" w:fill="auto"/>
            <w:vAlign w:val="center"/>
          </w:tcPr>
          <w:p w14:paraId="582D5B30">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Mustaqillik — xalqning o‘z yurtini o‘zi boshqarishi, o‘z kelajagini erkin belgilashi va milliy qadriyatlarini asrab-avaylashidir.</w:t>
            </w:r>
          </w:p>
        </w:tc>
      </w:tr>
      <w:tr w14:paraId="0D24FBD7">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EAF3F8"/>
            <w:vAlign w:val="center"/>
          </w:tcPr>
          <w:p w14:paraId="072ECE95">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Vatanimizning nomi</w:t>
            </w:r>
          </w:p>
        </w:tc>
        <w:tc>
          <w:tcPr>
            <w:tcW w:w="7482" w:type="dxa"/>
            <w:tcBorders>
              <w:top w:val="single" w:color="A9C6D2" w:sz="4" w:space="0"/>
              <w:left w:val="single" w:color="A9C6D2" w:sz="4" w:space="0"/>
              <w:bottom w:val="single" w:color="A9C6D2" w:sz="4" w:space="0"/>
              <w:right w:val="single" w:color="A9C6D2" w:sz="4" w:space="0"/>
            </w:tcBorders>
            <w:shd w:val="clear" w:color="auto" w:fill="F7FBFD"/>
            <w:vAlign w:val="center"/>
          </w:tcPr>
          <w:p w14:paraId="29B7D9A3">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O‘zbekiston Respublikasi. U Markaziy Osiyoda joylashgan go‘zal va qadimiy davlatdir.</w:t>
            </w:r>
          </w:p>
        </w:tc>
      </w:tr>
      <w:tr w14:paraId="532D00AF">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auto"/>
            <w:vAlign w:val="center"/>
          </w:tcPr>
          <w:p w14:paraId="5EDE0E5E">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Poytaxtimiz</w:t>
            </w:r>
          </w:p>
        </w:tc>
        <w:tc>
          <w:tcPr>
            <w:tcW w:w="7482"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7DA0CE2">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Toshkent shahri — mamlakatimizning poytaxti, yirik ilm-fan, madaniyat va bunyodkorlik markazi.</w:t>
            </w:r>
          </w:p>
        </w:tc>
      </w:tr>
      <w:tr w14:paraId="19A96333">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EAF3F8"/>
            <w:vAlign w:val="center"/>
          </w:tcPr>
          <w:p w14:paraId="00801777">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Davlat bayrog‘i</w:t>
            </w:r>
          </w:p>
        </w:tc>
        <w:tc>
          <w:tcPr>
            <w:tcW w:w="7482" w:type="dxa"/>
            <w:tcBorders>
              <w:top w:val="single" w:color="A9C6D2" w:sz="4" w:space="0"/>
              <w:left w:val="single" w:color="A9C6D2" w:sz="4" w:space="0"/>
              <w:bottom w:val="single" w:color="A9C6D2" w:sz="4" w:space="0"/>
              <w:right w:val="single" w:color="A9C6D2" w:sz="4" w:space="0"/>
            </w:tcBorders>
            <w:shd w:val="clear" w:color="auto" w:fill="F7FBFD"/>
            <w:vAlign w:val="center"/>
          </w:tcPr>
          <w:p w14:paraId="4D10D432">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1991-yil 18-noyabrda qabul qilingan. Moviy rang — osmon va suv, oq rang — tinchlik va poklik, yashil rang — tabiat va yangilanish, qizil chiziqlar — hayotiy kuch ramzi.</w:t>
            </w:r>
          </w:p>
        </w:tc>
      </w:tr>
      <w:tr w14:paraId="2BE32C5C">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24F6316">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Davlat gerbi</w:t>
            </w:r>
          </w:p>
        </w:tc>
        <w:tc>
          <w:tcPr>
            <w:tcW w:w="7482"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A990861">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1992-yil 2-iyulda qabul qilingan. Unda Humo qushi, quyosh, tog‘lar, daryolar, bug‘doy boshoqlari va paxta shoxlari tasvirlangan.</w:t>
            </w:r>
          </w:p>
        </w:tc>
      </w:tr>
      <w:tr w14:paraId="4D88DFDB">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EAF3F8"/>
            <w:vAlign w:val="center"/>
          </w:tcPr>
          <w:p w14:paraId="452984F6">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Davlat madhiyasi</w:t>
            </w:r>
          </w:p>
        </w:tc>
        <w:tc>
          <w:tcPr>
            <w:tcW w:w="7482" w:type="dxa"/>
            <w:tcBorders>
              <w:top w:val="single" w:color="A9C6D2" w:sz="4" w:space="0"/>
              <w:left w:val="single" w:color="A9C6D2" w:sz="4" w:space="0"/>
              <w:bottom w:val="single" w:color="A9C6D2" w:sz="4" w:space="0"/>
              <w:right w:val="single" w:color="A9C6D2" w:sz="4" w:space="0"/>
            </w:tcBorders>
            <w:shd w:val="clear" w:color="auto" w:fill="F7FBFD"/>
            <w:vAlign w:val="center"/>
          </w:tcPr>
          <w:p w14:paraId="64DEAC67">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1992-yil 10-dekabrda qabul qilingan. Madhiya yangraganda tik turish va hurmat bilan tinglash kerak.</w:t>
            </w:r>
          </w:p>
        </w:tc>
      </w:tr>
      <w:tr w14:paraId="742DDDDE">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700B8BE">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Konstitutsiyamiz</w:t>
            </w:r>
          </w:p>
        </w:tc>
        <w:tc>
          <w:tcPr>
            <w:tcW w:w="7482"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1BBFEE2">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1992-yil 8-dekabrda qabul qilingan. Konstitutsiya — davlatimizning asosiy qonuni.</w:t>
            </w:r>
          </w:p>
        </w:tc>
      </w:tr>
      <w:tr w14:paraId="1F8A2244">
        <w:tblPrEx>
          <w:tblCellMar>
            <w:top w:w="90" w:type="dxa"/>
            <w:left w:w="90" w:type="dxa"/>
            <w:bottom w:w="90" w:type="dxa"/>
            <w:right w:w="90" w:type="dxa"/>
          </w:tblCellMar>
        </w:tblPrEx>
        <w:trPr>
          <w:cantSplit/>
          <w:jc w:val="center"/>
        </w:trPr>
        <w:tc>
          <w:tcPr>
            <w:tcW w:w="2381" w:type="dxa"/>
            <w:tcBorders>
              <w:top w:val="single" w:color="A9C6D2" w:sz="4" w:space="0"/>
              <w:left w:val="single" w:color="A9C6D2" w:sz="4" w:space="0"/>
              <w:bottom w:val="single" w:color="A9C6D2" w:sz="4" w:space="0"/>
              <w:right w:val="single" w:color="A9C6D2" w:sz="4" w:space="0"/>
            </w:tcBorders>
            <w:shd w:val="clear" w:color="auto" w:fill="EAF3F8"/>
            <w:vAlign w:val="center"/>
          </w:tcPr>
          <w:p w14:paraId="1EA58F94">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35 yillik mazmuni</w:t>
            </w:r>
          </w:p>
        </w:tc>
        <w:tc>
          <w:tcPr>
            <w:tcW w:w="7482" w:type="dxa"/>
            <w:tcBorders>
              <w:top w:val="single" w:color="A9C6D2" w:sz="4" w:space="0"/>
              <w:left w:val="single" w:color="A9C6D2" w:sz="4" w:space="0"/>
              <w:bottom w:val="single" w:color="A9C6D2" w:sz="4" w:space="0"/>
              <w:right w:val="single" w:color="A9C6D2" w:sz="4" w:space="0"/>
            </w:tcBorders>
            <w:shd w:val="clear" w:color="auto" w:fill="F7FBFD"/>
            <w:vAlign w:val="center"/>
          </w:tcPr>
          <w:p w14:paraId="5081D30B">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2026-yilda O‘zbekiston davlat mustaqilligining 35 yilligi nishonlanadi. Bu avlodlar uchun faxr, shukronalik va mas’uliyat bayramidir.</w:t>
            </w:r>
          </w:p>
        </w:tc>
      </w:tr>
    </w:tbl>
    <w:p w14:paraId="4F61539D">
      <w:pPr>
        <w:suppressAutoHyphens/>
        <w:spacing w:after="80" w:line="259" w:lineRule="auto"/>
        <w:rPr>
          <w:rFonts w:eastAsia="MS Mincho" w:cs="Times New Roman"/>
          <w:kern w:val="0"/>
          <w:szCs w:val="28"/>
          <w:lang w:val="en-US"/>
          <w14:ligatures w14:val="none"/>
        </w:rPr>
      </w:pPr>
    </w:p>
    <w:p w14:paraId="63D182ED">
      <w:pPr>
        <w:suppressAutoHyphens/>
        <w:spacing w:after="8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38A14EF7">
        <w:tblPrEx>
          <w:tblCellMar>
            <w:top w:w="100" w:type="dxa"/>
            <w:left w:w="180" w:type="dxa"/>
            <w:bottom w:w="100" w:type="dxa"/>
            <w:right w:w="180" w:type="dxa"/>
          </w:tblCellMar>
        </w:tblPrEx>
        <w:trPr>
          <w:cantSplit/>
          <w:jc w:val="center"/>
        </w:trPr>
        <w:tc>
          <w:tcPr>
            <w:tcW w:w="10148" w:type="dxa"/>
            <w:tcBorders>
              <w:top w:val="single" w:color="7030A0" w:sz="12" w:space="0"/>
              <w:left w:val="single" w:color="7030A0" w:sz="12" w:space="0"/>
              <w:bottom w:val="single" w:color="7030A0" w:sz="12" w:space="0"/>
              <w:right w:val="single" w:color="7030A0" w:sz="12" w:space="0"/>
            </w:tcBorders>
            <w:shd w:val="clear" w:color="auto" w:fill="7030A0"/>
          </w:tcPr>
          <w:p w14:paraId="7798B694">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SHAKLLANTIRILADIGAN KOMPETENSIYALAR</w:t>
            </w:r>
          </w:p>
        </w:tc>
      </w:tr>
    </w:tbl>
    <w:p w14:paraId="1F5F35AB">
      <w:pPr>
        <w:suppressAutoHyphens/>
        <w:spacing w:after="0" w:line="259" w:lineRule="auto"/>
        <w:rPr>
          <w:rFonts w:eastAsia="MS Mincho" w:cs="Times New Roman"/>
          <w:kern w:val="0"/>
          <w:szCs w:val="28"/>
          <w:lang w:val="en-US"/>
          <w14:ligatures w14:val="none"/>
        </w:rPr>
      </w:pPr>
    </w:p>
    <w:p w14:paraId="229AB618">
      <w:pPr>
        <w:suppressAutoHyphens/>
        <w:spacing w:after="60" w:line="259" w:lineRule="auto"/>
        <w:ind w:left="312" w:hanging="227"/>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w:t>
      </w:r>
      <w:r>
        <w:rPr>
          <w:rFonts w:eastAsia="MS Mincho" w:cs="Times New Roman"/>
          <w:kern w:val="0"/>
          <w:szCs w:val="28"/>
          <w:lang w:val="en-US"/>
          <w14:ligatures w14:val="none"/>
        </w:rPr>
        <w:t>Kommunikativ kompetensiya: o‘z fikrini sodda, ravon va odobli tarzda bayon qilish; suhbatdoshini tinglash.</w:t>
      </w:r>
    </w:p>
    <w:p w14:paraId="24486972">
      <w:pPr>
        <w:suppressAutoHyphens/>
        <w:spacing w:after="60" w:line="259" w:lineRule="auto"/>
        <w:ind w:left="312" w:hanging="227"/>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w:t>
      </w:r>
      <w:r>
        <w:rPr>
          <w:rFonts w:eastAsia="MS Mincho" w:cs="Times New Roman"/>
          <w:kern w:val="0"/>
          <w:szCs w:val="28"/>
          <w:lang w:val="en-US"/>
          <w14:ligatures w14:val="none"/>
        </w:rPr>
        <w:t>Ijtimoiy faol fuqarolik kompetensiyasi: Vatan, davlat ramzlari va milliy qadriyatlarga hurmat bilan munosabatda bo‘lish.</w:t>
      </w:r>
    </w:p>
    <w:p w14:paraId="09021322">
      <w:pPr>
        <w:suppressAutoHyphens/>
        <w:spacing w:after="60" w:line="259" w:lineRule="auto"/>
        <w:ind w:left="312" w:hanging="227"/>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w:t>
      </w:r>
      <w:r>
        <w:rPr>
          <w:rFonts w:eastAsia="MS Mincho" w:cs="Times New Roman"/>
          <w:kern w:val="0"/>
          <w:szCs w:val="28"/>
          <w:lang w:val="en-US"/>
          <w14:ligatures w14:val="none"/>
        </w:rPr>
        <w:t>Milliy va umummadaniy kompetensiya: bayram tadbirlarida o‘zini tutish, madhiya yangraganda hurmat ko‘rsatish.</w:t>
      </w:r>
    </w:p>
    <w:p w14:paraId="2FA4B53A">
      <w:pPr>
        <w:suppressAutoHyphens/>
        <w:spacing w:after="60" w:line="259" w:lineRule="auto"/>
        <w:ind w:left="312" w:hanging="227"/>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w:t>
      </w:r>
      <w:r>
        <w:rPr>
          <w:rFonts w:eastAsia="MS Mincho" w:cs="Times New Roman"/>
          <w:kern w:val="0"/>
          <w:szCs w:val="28"/>
          <w:lang w:val="en-US"/>
          <w14:ligatures w14:val="none"/>
        </w:rPr>
        <w:t>O‘zini o‘zi rivojlantirish kompetensiyasi: topshiriqni mustaqil bajarish, o‘z javobini baholash va xatodan xulosa chiqarish.</w:t>
      </w:r>
    </w:p>
    <w:tbl>
      <w:tblPr>
        <w:tblStyle w:val="12"/>
        <w:tblW w:w="0" w:type="auto"/>
        <w:jc w:val="center"/>
        <w:tblLayout w:type="fixed"/>
        <w:tblCellMar>
          <w:top w:w="100" w:type="dxa"/>
          <w:left w:w="180" w:type="dxa"/>
          <w:bottom w:w="100" w:type="dxa"/>
          <w:right w:w="180" w:type="dxa"/>
        </w:tblCellMar>
      </w:tblPr>
      <w:tblGrid>
        <w:gridCol w:w="10148"/>
      </w:tblGrid>
      <w:tr w14:paraId="2F24B5D4">
        <w:tblPrEx>
          <w:tblCellMar>
            <w:top w:w="100" w:type="dxa"/>
            <w:left w:w="180" w:type="dxa"/>
            <w:bottom w:w="100" w:type="dxa"/>
            <w:right w:w="180" w:type="dxa"/>
          </w:tblCellMar>
        </w:tblPrEx>
        <w:trPr>
          <w:cantSplit/>
          <w:jc w:val="center"/>
        </w:trPr>
        <w:tc>
          <w:tcPr>
            <w:tcW w:w="10148" w:type="dxa"/>
            <w:tcBorders>
              <w:top w:val="single" w:color="006699" w:sz="12" w:space="0"/>
              <w:left w:val="single" w:color="006699" w:sz="12" w:space="0"/>
              <w:bottom w:val="single" w:color="006699" w:sz="12" w:space="0"/>
              <w:right w:val="single" w:color="006699" w:sz="12" w:space="0"/>
            </w:tcBorders>
            <w:shd w:val="clear" w:color="auto" w:fill="006699"/>
          </w:tcPr>
          <w:p w14:paraId="5CC93C8C">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DARSNING TEXNOLOGIK XARITASI</w:t>
            </w:r>
          </w:p>
        </w:tc>
      </w:tr>
    </w:tbl>
    <w:p w14:paraId="2E60603B">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0" w:type="dxa"/>
          <w:left w:w="108" w:type="dxa"/>
          <w:bottom w:w="0" w:type="dxa"/>
          <w:right w:w="108" w:type="dxa"/>
        </w:tblCellMar>
      </w:tblPr>
      <w:tblGrid>
        <w:gridCol w:w="1813"/>
        <w:gridCol w:w="936"/>
        <w:gridCol w:w="2975"/>
        <w:gridCol w:w="2836"/>
        <w:gridCol w:w="1276"/>
      </w:tblGrid>
      <w:tr w14:paraId="394D1568">
        <w:tblPrEx>
          <w:tblCellMar>
            <w:top w:w="0" w:type="dxa"/>
            <w:left w:w="108" w:type="dxa"/>
            <w:bottom w:w="0" w:type="dxa"/>
            <w:right w:w="108" w:type="dxa"/>
          </w:tblCellMar>
        </w:tblPrEx>
        <w:trPr>
          <w:cantSplit/>
          <w:tblHeader/>
          <w:jc w:val="center"/>
        </w:trPr>
        <w:tc>
          <w:tcPr>
            <w:tcW w:w="1813" w:type="dxa"/>
            <w:shd w:val="clear" w:color="auto" w:fill="1F4E79"/>
          </w:tcPr>
          <w:p w14:paraId="42588596">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Dars bosqichi</w:t>
            </w:r>
          </w:p>
        </w:tc>
        <w:tc>
          <w:tcPr>
            <w:tcW w:w="936" w:type="dxa"/>
            <w:shd w:val="clear" w:color="auto" w:fill="1F4E79"/>
          </w:tcPr>
          <w:p w14:paraId="59099046">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Vaqt</w:t>
            </w:r>
          </w:p>
        </w:tc>
        <w:tc>
          <w:tcPr>
            <w:tcW w:w="2975" w:type="dxa"/>
            <w:shd w:val="clear" w:color="auto" w:fill="1F4E79"/>
          </w:tcPr>
          <w:p w14:paraId="5EF0C3E4">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O‘qituvchi faoliyati</w:t>
            </w:r>
          </w:p>
        </w:tc>
        <w:tc>
          <w:tcPr>
            <w:tcW w:w="2836" w:type="dxa"/>
            <w:shd w:val="clear" w:color="auto" w:fill="1F4E79"/>
          </w:tcPr>
          <w:p w14:paraId="5597E256">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O‘quvchi faoliyati</w:t>
            </w:r>
          </w:p>
        </w:tc>
        <w:tc>
          <w:tcPr>
            <w:tcW w:w="1276" w:type="dxa"/>
            <w:shd w:val="clear" w:color="auto" w:fill="1F4E79"/>
          </w:tcPr>
          <w:p w14:paraId="3ED2D549">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Metod / vosita</w:t>
            </w:r>
          </w:p>
        </w:tc>
      </w:tr>
      <w:tr w14:paraId="6FA316F9">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5D3AFFFC">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1. Tashkiliy qism</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3B7B5225">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3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50B28FE">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Salomlashadi, sinfda bayramona kayfiyat yaratadi, davomatni aniqlaydi. “Bugun Vatanimiz haqida suhbatlashamiz” deydi.</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83039B2">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Salomlashadi, darsga tayyorlanadi, Vatan haqidagi iliq tilakni aytadi.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D221598">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Samimiy suhbat, rag‘bat</w:t>
            </w:r>
          </w:p>
        </w:tc>
      </w:tr>
      <w:tr w14:paraId="1140EA45">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5EB5357B">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2. Ruhiy tayyorgarlik</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68D1A698">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4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4DF0F92C">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“Tinchlik doirasi” mashqini boshqaradi: qo‘llar yurakka qo‘yilib, “Yurtim tinch, osmonim musaffo” jumlasi takrorlanadi.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093F2AA">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Jumlalarga jo‘r bo‘ladi, yaxshi niyatini bildiradi.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6D129E4">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Doira, nafas mashqi</w:t>
            </w:r>
          </w:p>
        </w:tc>
      </w:tr>
      <w:tr w14:paraId="48393181">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26815C3">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3. O‘tgan bilimni faollashtirish</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6E179242">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5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952E591">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“Aqliy hujum”: Vatan deganda nimalarni tushunasiz? Davlatimiz nomi nima? Poytaxtimiz qaysi shahar?</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C3DB256">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Qisqa javob beradi, sinfdoshining javobini to‘ldiradi.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5EF4BBC">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Savol-javob</w:t>
            </w:r>
          </w:p>
        </w:tc>
      </w:tr>
      <w:tr w14:paraId="19899033">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552D0345">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4. Yangi mavzu bayoni</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AE34D00">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10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D0DD829">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Mustaqillik tushunchasi, 1991-yil 31-avgust va 1-sentabr, davlat ramzlari haqida rasmlar asosida tushuntiradi.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572A6A98">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Tinglaydi, rasmlarni kuzatadi, savollarga javob beradi.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114830EC">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Hikoya, ko‘rgazma</w:t>
            </w:r>
          </w:p>
        </w:tc>
      </w:tr>
      <w:tr w14:paraId="3480A569">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4D6DAC6C">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5. “Bayroq ranglari” o‘yini</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37C9869">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6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5DEF9A35">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Rangli kartochkalarni tarqatadi. Rangning bayroqdagi ma’nosini moslashtirishni so‘raydi.</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4BFBC795">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Moviy, oq, yashil, qizil ranglarni topadi va ma’nosini aytadi.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1524814A">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Guruhli o‘yin</w:t>
            </w:r>
          </w:p>
        </w:tc>
      </w:tr>
      <w:tr w14:paraId="18C6686E">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46568975">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6. “Ramzni top” mashqi</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00E41EF5">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5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4A843B20">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Bayroq, gerb, madhiya va chalg‘ituvchi rasmlarni ko‘rsatadi.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4DDD1537">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Davlat ramzlarini ajratadi; madhiya yangraganda qanday turishni ko‘rsatadi.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583B513">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Tezkor tanlov</w:t>
            </w:r>
          </w:p>
        </w:tc>
      </w:tr>
      <w:tr w14:paraId="45B75E8D">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0EA1053A">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7. Jismoniy daqiqa</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52523D90">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2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38109FB2">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“Bayrog‘im hilpiraydi” harakatli she’rini aytadi.</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70CB3618">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She’rga mos harakat bajaradi.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3EE72D08">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Harakatli mashq</w:t>
            </w:r>
          </w:p>
        </w:tc>
      </w:tr>
      <w:tr w14:paraId="65DA1911">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26B32E7A">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8. Mustahkamlash</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430ABD56">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6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0E0E5CDE">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“Vatan gulchambari” topshirig‘ida har bir gulbargga Vatan haqidagi bitta yaxshi so‘z yozdiradi.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580D7535">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Tinchlik, mehr, do‘stlik, go‘zallik kabi so‘zlarni aytadi yoki yozadi.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175653D0">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Klaster</w:t>
            </w:r>
          </w:p>
        </w:tc>
      </w:tr>
      <w:tr w14:paraId="001AB6A9">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auto"/>
            <w:vAlign w:val="center"/>
          </w:tcPr>
          <w:p w14:paraId="7B009E74">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9. Baholash va refleksiya</w:t>
            </w:r>
          </w:p>
        </w:tc>
        <w:tc>
          <w:tcPr>
            <w:tcW w:w="9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61CBBCF4">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3 daqiqa</w:t>
            </w:r>
          </w:p>
        </w:tc>
        <w:tc>
          <w:tcPr>
            <w:tcW w:w="2975" w:type="dxa"/>
            <w:tcBorders>
              <w:top w:val="single" w:color="A9C6D2" w:sz="4" w:space="0"/>
              <w:left w:val="single" w:color="A9C6D2" w:sz="4" w:space="0"/>
              <w:bottom w:val="single" w:color="A9C6D2" w:sz="4" w:space="0"/>
              <w:right w:val="single" w:color="A9C6D2" w:sz="4" w:space="0"/>
            </w:tcBorders>
            <w:shd w:val="clear" w:color="auto" w:fill="auto"/>
            <w:vAlign w:val="center"/>
          </w:tcPr>
          <w:p w14:paraId="601CBD5F">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Yulduzchalar orqali baholaydi. “Men bugun bildim...” jumlasini davom ettiradi.</w:t>
            </w:r>
          </w:p>
        </w:tc>
        <w:tc>
          <w:tcPr>
            <w:tcW w:w="283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4999D275">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O‘zini baholaydi, darsdan olgan taassurotini aytadi.</w:t>
            </w:r>
          </w:p>
        </w:tc>
        <w:tc>
          <w:tcPr>
            <w:tcW w:w="1276" w:type="dxa"/>
            <w:tcBorders>
              <w:top w:val="single" w:color="A9C6D2" w:sz="4" w:space="0"/>
              <w:left w:val="single" w:color="A9C6D2" w:sz="4" w:space="0"/>
              <w:bottom w:val="single" w:color="A9C6D2" w:sz="4" w:space="0"/>
              <w:right w:val="single" w:color="A9C6D2" w:sz="4" w:space="0"/>
            </w:tcBorders>
            <w:shd w:val="clear" w:color="auto" w:fill="auto"/>
            <w:vAlign w:val="center"/>
          </w:tcPr>
          <w:p w14:paraId="2D2BB064">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Refleksiya</w:t>
            </w:r>
          </w:p>
        </w:tc>
      </w:tr>
      <w:tr w14:paraId="1B3F1968">
        <w:tblPrEx>
          <w:tblCellMar>
            <w:top w:w="55" w:type="dxa"/>
            <w:left w:w="55" w:type="dxa"/>
            <w:bottom w:w="55" w:type="dxa"/>
            <w:right w:w="55" w:type="dxa"/>
          </w:tblCellMar>
        </w:tblPrEx>
        <w:trPr>
          <w:cantSplit/>
          <w:jc w:val="center"/>
        </w:trPr>
        <w:tc>
          <w:tcPr>
            <w:tcW w:w="1813"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1BDE2C11">
            <w:pPr>
              <w:suppressAutoHyphens/>
              <w:spacing w:after="0" w:line="240" w:lineRule="auto"/>
              <w:rPr>
                <w:rFonts w:eastAsia="MS Mincho" w:cs="Times New Roman"/>
                <w:kern w:val="0"/>
                <w:szCs w:val="28"/>
                <w:lang w:val="en-US"/>
                <w14:ligatures w14:val="none"/>
              </w:rPr>
            </w:pPr>
            <w:r>
              <w:rPr>
                <w:rFonts w:eastAsia="MS Mincho" w:cs="Times New Roman"/>
                <w:b/>
                <w:kern w:val="0"/>
                <w:szCs w:val="28"/>
                <w:lang w:val="en-US"/>
                <w14:ligatures w14:val="none"/>
              </w:rPr>
              <w:t>10. Uyga vazifa</w:t>
            </w:r>
          </w:p>
        </w:tc>
        <w:tc>
          <w:tcPr>
            <w:tcW w:w="9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354D4445">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1 daqiqa</w:t>
            </w:r>
          </w:p>
        </w:tc>
        <w:tc>
          <w:tcPr>
            <w:tcW w:w="2975"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7040E6DA">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“Mening Vatanim” mavzusida rasm chizish va 3 ta gap tuzishni topshiradi.</w:t>
            </w:r>
          </w:p>
        </w:tc>
        <w:tc>
          <w:tcPr>
            <w:tcW w:w="283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04E52698">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Vazifani yozib oladi.</w:t>
            </w:r>
          </w:p>
        </w:tc>
        <w:tc>
          <w:tcPr>
            <w:tcW w:w="1276" w:type="dxa"/>
            <w:tcBorders>
              <w:top w:val="single" w:color="A9C6D2" w:sz="4" w:space="0"/>
              <w:left w:val="single" w:color="A9C6D2" w:sz="4" w:space="0"/>
              <w:bottom w:val="single" w:color="A9C6D2" w:sz="4" w:space="0"/>
              <w:right w:val="single" w:color="A9C6D2" w:sz="4" w:space="0"/>
            </w:tcBorders>
            <w:shd w:val="clear" w:color="auto" w:fill="F3F8FB"/>
            <w:vAlign w:val="center"/>
          </w:tcPr>
          <w:p w14:paraId="6606502F">
            <w:pPr>
              <w:suppressAutoHyphens/>
              <w:spacing w:after="0" w:line="240" w:lineRule="auto"/>
              <w:rPr>
                <w:rFonts w:eastAsia="MS Mincho" w:cs="Times New Roman"/>
                <w:kern w:val="0"/>
                <w:szCs w:val="28"/>
                <w:lang w:val="en-US"/>
                <w14:ligatures w14:val="none"/>
              </w:rPr>
            </w:pPr>
            <w:r>
              <w:rPr>
                <w:rFonts w:eastAsia="MS Mincho" w:cs="Times New Roman"/>
                <w:kern w:val="0"/>
                <w:szCs w:val="28"/>
                <w:lang w:val="en-US"/>
                <w14:ligatures w14:val="none"/>
              </w:rPr>
              <w:t>Ijodiy topshiriq</w:t>
            </w:r>
          </w:p>
        </w:tc>
      </w:tr>
    </w:tbl>
    <w:p w14:paraId="5EBE67B2">
      <w:pPr>
        <w:suppressAutoHyphens/>
        <w:spacing w:after="8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28C966EB">
        <w:tblPrEx>
          <w:tblCellMar>
            <w:top w:w="100" w:type="dxa"/>
            <w:left w:w="180" w:type="dxa"/>
            <w:bottom w:w="100" w:type="dxa"/>
            <w:right w:w="180" w:type="dxa"/>
          </w:tblCellMar>
        </w:tblPrEx>
        <w:trPr>
          <w:cantSplit/>
          <w:jc w:val="center"/>
        </w:trPr>
        <w:tc>
          <w:tcPr>
            <w:tcW w:w="10148" w:type="dxa"/>
            <w:tcBorders>
              <w:top w:val="single" w:color="2E8B57" w:sz="12" w:space="0"/>
              <w:left w:val="single" w:color="2E8B57" w:sz="12" w:space="0"/>
              <w:bottom w:val="single" w:color="2E8B57" w:sz="12" w:space="0"/>
              <w:right w:val="single" w:color="2E8B57" w:sz="12" w:space="0"/>
            </w:tcBorders>
            <w:shd w:val="clear" w:color="auto" w:fill="2E8B57"/>
          </w:tcPr>
          <w:p w14:paraId="499D0B5A">
            <w:pPr>
              <w:pageBreakBefore/>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DARSNING BORISHI: O‘QITUVCHI UCHUN TAYYOR SSENARIY</w:t>
            </w:r>
          </w:p>
        </w:tc>
      </w:tr>
    </w:tbl>
    <w:p w14:paraId="517E1C70">
      <w:pPr>
        <w:suppressAutoHyphens/>
        <w:spacing w:after="0" w:line="259" w:lineRule="auto"/>
        <w:rPr>
          <w:rFonts w:eastAsia="MS Mincho" w:cs="Times New Roman"/>
          <w:kern w:val="0"/>
          <w:szCs w:val="28"/>
          <w:lang w:val="en-US"/>
          <w14:ligatures w14:val="none"/>
        </w:rPr>
      </w:pPr>
    </w:p>
    <w:p w14:paraId="6E15D112">
      <w:pPr>
        <w:keepNext/>
        <w:shd w:val="clear" w:color="auto" w:fill="EAF7FC"/>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I. Tashkiliy qism</w:t>
      </w:r>
    </w:p>
    <w:p w14:paraId="56029E51">
      <w:pPr>
        <w:suppressAutoHyphens/>
        <w:spacing w:after="80" w:line="259" w:lineRule="auto"/>
        <w:ind w:firstLine="397"/>
        <w:jc w:val="both"/>
        <w:rPr>
          <w:rFonts w:eastAsia="MS Mincho" w:cs="Times New Roman"/>
          <w:b/>
          <w:kern w:val="0"/>
          <w:szCs w:val="28"/>
          <w:lang w:val="en-US"/>
          <w14:ligatures w14:val="none"/>
        </w:rPr>
      </w:pPr>
      <w:r>
        <w:rPr>
          <w:rFonts w:eastAsia="MS Mincho" w:cs="Times New Roman"/>
          <w:kern w:val="0"/>
          <w:szCs w:val="28"/>
          <w:lang w:val="en-US"/>
          <w14:ligatures w14:val="none"/>
        </w:rPr>
        <w:t>Assalomu alaykum, aziz bolajonlar! Bugun sinfimizda bayramona dars. Biz ona Vatanimiz — O‘zbekiston, uning mustaqilligi va davlat ramzlari haqida suhbatlashamiz. Keling, bir-birimizga tabassum qilamiz va darsimizni yaxshi niyat bilan boshlaymiz.</w:t>
      </w:r>
    </w:p>
    <w:p w14:paraId="3D807027">
      <w:pPr>
        <w:keepNext/>
        <w:shd w:val="clear" w:color="auto" w:fill="EAF7FC"/>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II. “Tinchlik doirasi”</w:t>
      </w:r>
    </w:p>
    <w:p w14:paraId="035B6323">
      <w:pPr>
        <w:suppressAutoHyphens/>
        <w:spacing w:after="80" w:line="259" w:lineRule="auto"/>
        <w:ind w:firstLine="397"/>
        <w:jc w:val="both"/>
        <w:rPr>
          <w:rFonts w:eastAsia="MS Mincho" w:cs="Times New Roman"/>
          <w:b/>
          <w:kern w:val="0"/>
          <w:szCs w:val="28"/>
          <w:lang w:val="en-US"/>
          <w14:ligatures w14:val="none"/>
        </w:rPr>
      </w:pPr>
      <w:r>
        <w:rPr>
          <w:rFonts w:eastAsia="MS Mincho" w:cs="Times New Roman"/>
          <w:kern w:val="0"/>
          <w:szCs w:val="28"/>
          <w:lang w:val="en-US"/>
          <w14:ligatures w14:val="none"/>
        </w:rPr>
        <w:t>O‘quvchilar doira shaklida turadi. O‘qituvchi aytadi, bolalar takrorlaydi: “Osmonimiz musaffo bo‘lsin! Yurtimiz tinch bo‘lsin! Oilamiz baxtli bo‘lsin! O‘zbekistonimiz gullab-yashnasin!”</w:t>
      </w:r>
    </w:p>
    <w:p w14:paraId="63F6D675">
      <w:pPr>
        <w:keepNext/>
        <w:shd w:val="clear" w:color="auto" w:fill="EAF7FC"/>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III. Mavzuga kirish</w:t>
      </w:r>
    </w:p>
    <w:p w14:paraId="0F8E2ECF">
      <w:pPr>
        <w:suppressAutoHyphens/>
        <w:spacing w:after="80" w:line="259" w:lineRule="auto"/>
        <w:ind w:firstLine="397"/>
        <w:jc w:val="both"/>
        <w:rPr>
          <w:rFonts w:eastAsia="MS Mincho" w:cs="Times New Roman"/>
          <w:b/>
          <w:kern w:val="0"/>
          <w:szCs w:val="28"/>
          <w:lang w:val="en-US"/>
          <w14:ligatures w14:val="none"/>
        </w:rPr>
      </w:pPr>
      <w:r>
        <w:rPr>
          <w:rFonts w:eastAsia="MS Mincho" w:cs="Times New Roman"/>
          <w:kern w:val="0"/>
          <w:szCs w:val="28"/>
          <w:lang w:val="en-US"/>
          <w14:ligatures w14:val="none"/>
        </w:rPr>
        <w:t>O‘qituvchi bayroqni ko‘rsatadi: “Bu qaysi davlatning bayrog‘i? Biz qaysi yurtda yashaymiz? Vatanimizning poytaxti qaysi shahar?” Javoblar tinglanadi. So‘ng mavzu e’lon qilinadi: “Mustaqillik — eng ulug‘ ne’mat”.</w:t>
      </w:r>
    </w:p>
    <w:p w14:paraId="5CA668AE">
      <w:pPr>
        <w:keepNext/>
        <w:shd w:val="clear" w:color="auto" w:fill="EAF7FC"/>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IV. Yangi bilim bayoni</w:t>
      </w:r>
    </w:p>
    <w:p w14:paraId="770ABEDD">
      <w:pPr>
        <w:suppressAutoHyphens/>
        <w:spacing w:after="80" w:line="259" w:lineRule="auto"/>
        <w:ind w:firstLine="397"/>
        <w:jc w:val="both"/>
        <w:rPr>
          <w:rFonts w:eastAsia="MS Mincho" w:cs="Times New Roman"/>
          <w:b/>
          <w:kern w:val="0"/>
          <w:szCs w:val="28"/>
          <w:lang w:val="en-US"/>
          <w14:ligatures w14:val="none"/>
        </w:rPr>
      </w:pPr>
      <w:r>
        <w:rPr>
          <w:rFonts w:eastAsia="MS Mincho" w:cs="Times New Roman"/>
          <w:kern w:val="0"/>
          <w:szCs w:val="28"/>
          <w:lang w:val="en-US"/>
          <w14:ligatures w14:val="none"/>
        </w:rPr>
        <w:t>Mustaqillik — erkin va tinch hayot, o‘z ona tilimizda o‘qish, milliy bayramlarimizni nishonlash, Vatanimizni o‘zimiz bunyod etish imkonidir. O‘zbekiston 1991-yil 31-avgustda davlat mustaqilligini e’lon qilgan. Har yili 1-sentabrda Mustaqillik bayramini nishonlaymiz. 2026-yilda mustaqilligimizga 35 yil to‘ladi.</w:t>
      </w:r>
    </w:p>
    <w:p w14:paraId="72491473">
      <w:pPr>
        <w:keepNext/>
        <w:shd w:val="clear" w:color="auto" w:fill="EAF7FC"/>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V. Davlat ramzlari</w:t>
      </w:r>
    </w:p>
    <w:p w14:paraId="78A27CD4">
      <w:pPr>
        <w:suppressAutoHyphens/>
        <w:spacing w:after="80" w:line="259" w:lineRule="auto"/>
        <w:ind w:firstLine="397"/>
        <w:jc w:val="both"/>
        <w:rPr>
          <w:rFonts w:eastAsia="MS Mincho" w:cs="Times New Roman"/>
          <w:b/>
          <w:kern w:val="0"/>
          <w:szCs w:val="28"/>
          <w:lang w:val="en-US"/>
          <w14:ligatures w14:val="none"/>
        </w:rPr>
      </w:pPr>
      <w:r>
        <w:rPr>
          <w:rFonts w:eastAsia="MS Mincho" w:cs="Times New Roman"/>
          <w:kern w:val="0"/>
          <w:szCs w:val="28"/>
          <w:lang w:val="en-US"/>
          <w14:ligatures w14:val="none"/>
        </w:rPr>
        <w:t>Davlat ramzlari — mamlakatning faxri va belgisi. Ular: bayroq, gerb va madhiya. Bayroq baland hilpiraganda qalbimizda faxr uyg‘onadi. Gerbda yurtimizning tabiati, mehnati va ezgu orzulari aks etgan. Madhiya yangraganda tik turib, jim va hurmat bilan tinglaymiz.</w:t>
      </w:r>
    </w:p>
    <w:tbl>
      <w:tblPr>
        <w:tblStyle w:val="12"/>
        <w:tblW w:w="0" w:type="auto"/>
        <w:jc w:val="center"/>
        <w:tblLayout w:type="fixed"/>
        <w:tblCellMar>
          <w:top w:w="130" w:type="dxa"/>
          <w:left w:w="150" w:type="dxa"/>
          <w:bottom w:w="130" w:type="dxa"/>
          <w:right w:w="150" w:type="dxa"/>
        </w:tblCellMar>
      </w:tblPr>
      <w:tblGrid>
        <w:gridCol w:w="10148"/>
      </w:tblGrid>
      <w:tr w14:paraId="51A1D87C">
        <w:tblPrEx>
          <w:tblCellMar>
            <w:top w:w="130" w:type="dxa"/>
            <w:left w:w="150" w:type="dxa"/>
            <w:bottom w:w="130" w:type="dxa"/>
            <w:right w:w="150" w:type="dxa"/>
          </w:tblCellMar>
        </w:tblPrEx>
        <w:trPr>
          <w:cantSplit/>
          <w:jc w:val="center"/>
        </w:trPr>
        <w:tc>
          <w:tcPr>
            <w:tcW w:w="10148" w:type="dxa"/>
            <w:tcBorders>
              <w:top w:val="single" w:color="BF9000" w:sz="10" w:space="0"/>
              <w:left w:val="single" w:color="BF9000" w:sz="10" w:space="0"/>
              <w:bottom w:val="single" w:color="BF9000" w:sz="10" w:space="0"/>
              <w:right w:val="single" w:color="BF9000" w:sz="10" w:space="0"/>
            </w:tcBorders>
            <w:shd w:val="clear" w:color="auto" w:fill="FFF2CC"/>
          </w:tcPr>
          <w:p w14:paraId="0C9BD75E">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 xml:space="preserve">O‘qituvchi savollari:  </w:t>
            </w:r>
            <w:r>
              <w:rPr>
                <w:rFonts w:eastAsia="MS Mincho" w:cs="Times New Roman"/>
                <w:kern w:val="0"/>
                <w:szCs w:val="28"/>
                <w:lang w:val="en-US"/>
                <w14:ligatures w14:val="none"/>
              </w:rPr>
              <w:t>1) Mustaqillik bayrami qachon nishonlanadi? 2) Poytaxtimiz qaysi shahar? 3) Davlat ramzlarini sanang. 4) Bayrog‘imizda qaysi ranglar bor? 5) Madhiya yangraganda qanday turamiz?</w:t>
            </w:r>
          </w:p>
        </w:tc>
      </w:tr>
    </w:tbl>
    <w:p w14:paraId="48FAF4BF">
      <w:pPr>
        <w:suppressAutoHyphens/>
        <w:spacing w:after="0" w:line="259" w:lineRule="auto"/>
        <w:rPr>
          <w:rFonts w:eastAsia="MS Mincho" w:cs="Times New Roman"/>
          <w:kern w:val="0"/>
          <w:szCs w:val="28"/>
          <w:lang w:val="en-US"/>
          <w14:ligatures w14:val="none"/>
        </w:rPr>
      </w:pPr>
    </w:p>
    <w:p w14:paraId="5E8C2C36">
      <w:pPr>
        <w:suppressAutoHyphens/>
        <w:spacing w:after="0" w:line="259" w:lineRule="auto"/>
        <w:rPr>
          <w:rFonts w:eastAsia="MS Mincho" w:cs="Times New Roman"/>
          <w:kern w:val="0"/>
          <w:szCs w:val="28"/>
          <w:lang w:val="en-US"/>
          <w14:ligatures w14:val="none"/>
        </w:rPr>
      </w:pPr>
    </w:p>
    <w:p w14:paraId="4288F1E1">
      <w:pPr>
        <w:suppressAutoHyphens/>
        <w:spacing w:after="0" w:line="259" w:lineRule="auto"/>
        <w:rPr>
          <w:rFonts w:eastAsia="MS Mincho" w:cs="Times New Roman"/>
          <w:kern w:val="0"/>
          <w:szCs w:val="28"/>
          <w:lang w:val="en-US"/>
          <w14:ligatures w14:val="none"/>
        </w:rPr>
      </w:pPr>
    </w:p>
    <w:p w14:paraId="1AB40B8C">
      <w:pPr>
        <w:suppressAutoHyphens/>
        <w:spacing w:after="0" w:line="259" w:lineRule="auto"/>
        <w:rPr>
          <w:rFonts w:eastAsia="MS Mincho" w:cs="Times New Roman"/>
          <w:kern w:val="0"/>
          <w:szCs w:val="28"/>
          <w:lang w:val="en-US"/>
          <w14:ligatures w14:val="none"/>
        </w:rPr>
      </w:pPr>
    </w:p>
    <w:p w14:paraId="082BC64A">
      <w:pPr>
        <w:suppressAutoHyphens/>
        <w:spacing w:after="0" w:line="259" w:lineRule="auto"/>
        <w:rPr>
          <w:rFonts w:eastAsia="MS Mincho" w:cs="Times New Roman"/>
          <w:kern w:val="0"/>
          <w:szCs w:val="28"/>
          <w:lang w:val="en-US"/>
          <w14:ligatures w14:val="none"/>
        </w:rPr>
      </w:pPr>
    </w:p>
    <w:p w14:paraId="1262C2DA">
      <w:pPr>
        <w:suppressAutoHyphens/>
        <w:spacing w:after="0" w:line="259" w:lineRule="auto"/>
        <w:rPr>
          <w:rFonts w:eastAsia="MS Mincho" w:cs="Times New Roman"/>
          <w:kern w:val="0"/>
          <w:szCs w:val="28"/>
          <w:lang w:val="en-US"/>
          <w14:ligatures w14:val="none"/>
        </w:rPr>
      </w:pPr>
    </w:p>
    <w:p w14:paraId="71D9E0FC">
      <w:pPr>
        <w:suppressAutoHyphens/>
        <w:spacing w:after="0" w:line="259" w:lineRule="auto"/>
        <w:rPr>
          <w:rFonts w:eastAsia="MS Mincho" w:cs="Times New Roman"/>
          <w:kern w:val="0"/>
          <w:szCs w:val="28"/>
          <w:lang w:val="en-US"/>
          <w14:ligatures w14:val="none"/>
        </w:rPr>
      </w:pPr>
    </w:p>
    <w:p w14:paraId="4E9921CD">
      <w:pPr>
        <w:suppressAutoHyphens/>
        <w:spacing w:after="0" w:line="259" w:lineRule="auto"/>
        <w:rPr>
          <w:rFonts w:eastAsia="MS Mincho" w:cs="Times New Roman"/>
          <w:kern w:val="0"/>
          <w:szCs w:val="28"/>
          <w:lang w:val="en-US"/>
          <w14:ligatures w14:val="none"/>
        </w:rPr>
      </w:pPr>
    </w:p>
    <w:p w14:paraId="63B291DB">
      <w:pPr>
        <w:suppressAutoHyphens/>
        <w:spacing w:after="0" w:line="259" w:lineRule="auto"/>
        <w:rPr>
          <w:rFonts w:eastAsia="MS Mincho" w:cs="Times New Roman"/>
          <w:kern w:val="0"/>
          <w:szCs w:val="28"/>
          <w:lang w:val="en-US"/>
          <w14:ligatures w14:val="none"/>
        </w:rPr>
      </w:pPr>
    </w:p>
    <w:p w14:paraId="54927D56">
      <w:pPr>
        <w:suppressAutoHyphens/>
        <w:spacing w:after="0" w:line="259" w:lineRule="auto"/>
        <w:rPr>
          <w:rFonts w:eastAsia="MS Mincho" w:cs="Times New Roman"/>
          <w:kern w:val="0"/>
          <w:szCs w:val="28"/>
          <w:lang w:val="en-US"/>
          <w14:ligatures w14:val="none"/>
        </w:rPr>
      </w:pPr>
    </w:p>
    <w:p w14:paraId="12DF32F9">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5021198E">
        <w:tblPrEx>
          <w:tblCellMar>
            <w:top w:w="100" w:type="dxa"/>
            <w:left w:w="180" w:type="dxa"/>
            <w:bottom w:w="100" w:type="dxa"/>
            <w:right w:w="180" w:type="dxa"/>
          </w:tblCellMar>
        </w:tblPrEx>
        <w:trPr>
          <w:cantSplit/>
          <w:jc w:val="center"/>
        </w:trPr>
        <w:tc>
          <w:tcPr>
            <w:tcW w:w="10148" w:type="dxa"/>
            <w:tcBorders>
              <w:top w:val="single" w:color="ED7D31" w:sz="12" w:space="0"/>
              <w:left w:val="single" w:color="ED7D31" w:sz="12" w:space="0"/>
              <w:bottom w:val="single" w:color="ED7D31" w:sz="12" w:space="0"/>
              <w:right w:val="single" w:color="ED7D31" w:sz="12" w:space="0"/>
            </w:tcBorders>
            <w:shd w:val="clear" w:color="auto" w:fill="ED7D31"/>
          </w:tcPr>
          <w:p w14:paraId="17B32F0F">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JISMONIY DAQIQA: “BAYROG‘IM HILPIRAYDI”</w:t>
            </w:r>
          </w:p>
        </w:tc>
      </w:tr>
    </w:tbl>
    <w:p w14:paraId="20DE44E3">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0" w:type="dxa"/>
          <w:left w:w="108" w:type="dxa"/>
          <w:bottom w:w="0" w:type="dxa"/>
          <w:right w:w="108" w:type="dxa"/>
        </w:tblCellMar>
      </w:tblPr>
      <w:tblGrid>
        <w:gridCol w:w="5074"/>
        <w:gridCol w:w="5073"/>
      </w:tblGrid>
      <w:tr w14:paraId="0968EADE">
        <w:tblPrEx>
          <w:tblCellMar>
            <w:top w:w="0" w:type="dxa"/>
            <w:left w:w="108" w:type="dxa"/>
            <w:bottom w:w="0" w:type="dxa"/>
            <w:right w:w="108" w:type="dxa"/>
          </w:tblCellMar>
        </w:tblPrEx>
        <w:trPr>
          <w:cantSplit/>
          <w:jc w:val="center"/>
        </w:trPr>
        <w:tc>
          <w:tcPr>
            <w:tcW w:w="5074" w:type="dxa"/>
            <w:shd w:val="clear" w:color="auto" w:fill="F4B183"/>
          </w:tcPr>
          <w:p w14:paraId="0A058C50">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She’r satri</w:t>
            </w:r>
          </w:p>
        </w:tc>
        <w:tc>
          <w:tcPr>
            <w:tcW w:w="5073" w:type="dxa"/>
            <w:shd w:val="clear" w:color="auto" w:fill="F4B183"/>
          </w:tcPr>
          <w:p w14:paraId="11E4965B">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Harakat</w:t>
            </w:r>
          </w:p>
        </w:tc>
      </w:tr>
      <w:tr w14:paraId="5B04C6B3">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auto"/>
          </w:tcPr>
          <w:p w14:paraId="1906F6E8">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Bayrog‘im hilpiraydi,</w:t>
            </w:r>
          </w:p>
        </w:tc>
        <w:tc>
          <w:tcPr>
            <w:tcW w:w="5073" w:type="dxa"/>
            <w:tcBorders>
              <w:top w:val="single" w:color="E5A85A" w:sz="4" w:space="0"/>
              <w:left w:val="single" w:color="E5A85A" w:sz="4" w:space="0"/>
              <w:bottom w:val="single" w:color="E5A85A" w:sz="4" w:space="0"/>
              <w:right w:val="single" w:color="E5A85A" w:sz="4" w:space="0"/>
            </w:tcBorders>
            <w:shd w:val="clear" w:color="auto" w:fill="auto"/>
          </w:tcPr>
          <w:p w14:paraId="3B3AD4DC">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qo‘llar yuqorida yengil tebranadi</w:t>
            </w:r>
          </w:p>
        </w:tc>
      </w:tr>
      <w:tr w14:paraId="2113C7A8">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FFF2CC"/>
          </w:tcPr>
          <w:p w14:paraId="6147A581">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Moviy osmon kuladi,</w:t>
            </w:r>
          </w:p>
        </w:tc>
        <w:tc>
          <w:tcPr>
            <w:tcW w:w="5073" w:type="dxa"/>
            <w:tcBorders>
              <w:top w:val="single" w:color="E5A85A" w:sz="4" w:space="0"/>
              <w:left w:val="single" w:color="E5A85A" w:sz="4" w:space="0"/>
              <w:bottom w:val="single" w:color="E5A85A" w:sz="4" w:space="0"/>
              <w:right w:val="single" w:color="E5A85A" w:sz="4" w:space="0"/>
            </w:tcBorders>
            <w:shd w:val="clear" w:color="auto" w:fill="FFF2CC"/>
          </w:tcPr>
          <w:p w14:paraId="14A535F5">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qo‘llar yon tomonga ochiladi</w:t>
            </w:r>
          </w:p>
        </w:tc>
      </w:tr>
      <w:tr w14:paraId="4BFE793E">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auto"/>
          </w:tcPr>
          <w:p w14:paraId="0EDF2EBB">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Oq yo‘lim nur sochadi,</w:t>
            </w:r>
          </w:p>
        </w:tc>
        <w:tc>
          <w:tcPr>
            <w:tcW w:w="5073" w:type="dxa"/>
            <w:tcBorders>
              <w:top w:val="single" w:color="E5A85A" w:sz="4" w:space="0"/>
              <w:left w:val="single" w:color="E5A85A" w:sz="4" w:space="0"/>
              <w:bottom w:val="single" w:color="E5A85A" w:sz="4" w:space="0"/>
              <w:right w:val="single" w:color="E5A85A" w:sz="4" w:space="0"/>
            </w:tcBorders>
            <w:shd w:val="clear" w:color="auto" w:fill="auto"/>
          </w:tcPr>
          <w:p w14:paraId="23108657">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ikki qadam oldinga yuriladi</w:t>
            </w:r>
          </w:p>
        </w:tc>
      </w:tr>
      <w:tr w14:paraId="4373F17C">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FFF2CC"/>
          </w:tcPr>
          <w:p w14:paraId="7C7E1DDB">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Yashil yurtim yashnaydi,</w:t>
            </w:r>
          </w:p>
        </w:tc>
        <w:tc>
          <w:tcPr>
            <w:tcW w:w="5073" w:type="dxa"/>
            <w:tcBorders>
              <w:top w:val="single" w:color="E5A85A" w:sz="4" w:space="0"/>
              <w:left w:val="single" w:color="E5A85A" w:sz="4" w:space="0"/>
              <w:bottom w:val="single" w:color="E5A85A" w:sz="4" w:space="0"/>
              <w:right w:val="single" w:color="E5A85A" w:sz="4" w:space="0"/>
            </w:tcBorders>
            <w:shd w:val="clear" w:color="auto" w:fill="FFF2CC"/>
          </w:tcPr>
          <w:p w14:paraId="0D4C4EB3">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qo‘llar gul kabi ochiladi</w:t>
            </w:r>
          </w:p>
        </w:tc>
      </w:tr>
      <w:tr w14:paraId="11800AE6">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auto"/>
          </w:tcPr>
          <w:p w14:paraId="5203EE53">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O‘zbekiston — Vatanim,</w:t>
            </w:r>
          </w:p>
        </w:tc>
        <w:tc>
          <w:tcPr>
            <w:tcW w:w="5073" w:type="dxa"/>
            <w:tcBorders>
              <w:top w:val="single" w:color="E5A85A" w:sz="4" w:space="0"/>
              <w:left w:val="single" w:color="E5A85A" w:sz="4" w:space="0"/>
              <w:bottom w:val="single" w:color="E5A85A" w:sz="4" w:space="0"/>
              <w:right w:val="single" w:color="E5A85A" w:sz="4" w:space="0"/>
            </w:tcBorders>
            <w:shd w:val="clear" w:color="auto" w:fill="auto"/>
          </w:tcPr>
          <w:p w14:paraId="7BDABC8B">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qo‘l yurakka qo‘yiladi</w:t>
            </w:r>
          </w:p>
        </w:tc>
      </w:tr>
      <w:tr w14:paraId="5F038C3D">
        <w:tblPrEx>
          <w:tblCellMar>
            <w:top w:w="60" w:type="dxa"/>
            <w:left w:w="80" w:type="dxa"/>
            <w:bottom w:w="60" w:type="dxa"/>
            <w:right w:w="80" w:type="dxa"/>
          </w:tblCellMar>
        </w:tblPrEx>
        <w:trPr>
          <w:cantSplit/>
          <w:jc w:val="center"/>
        </w:trPr>
        <w:tc>
          <w:tcPr>
            <w:tcW w:w="5074" w:type="dxa"/>
            <w:tcBorders>
              <w:top w:val="single" w:color="E5A85A" w:sz="4" w:space="0"/>
              <w:left w:val="single" w:color="E5A85A" w:sz="4" w:space="0"/>
              <w:bottom w:val="single" w:color="E5A85A" w:sz="4" w:space="0"/>
              <w:right w:val="single" w:color="E5A85A" w:sz="4" w:space="0"/>
            </w:tcBorders>
            <w:shd w:val="clear" w:color="auto" w:fill="FFF2CC"/>
          </w:tcPr>
          <w:p w14:paraId="782ECA54">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Seni sevaman doim!</w:t>
            </w:r>
          </w:p>
        </w:tc>
        <w:tc>
          <w:tcPr>
            <w:tcW w:w="5073" w:type="dxa"/>
            <w:tcBorders>
              <w:top w:val="single" w:color="E5A85A" w:sz="4" w:space="0"/>
              <w:left w:val="single" w:color="E5A85A" w:sz="4" w:space="0"/>
              <w:bottom w:val="single" w:color="E5A85A" w:sz="4" w:space="0"/>
              <w:right w:val="single" w:color="E5A85A" w:sz="4" w:space="0"/>
            </w:tcBorders>
            <w:shd w:val="clear" w:color="auto" w:fill="FFF2CC"/>
          </w:tcPr>
          <w:p w14:paraId="3615023C">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ikki qo‘l bilan yurak shakli qilinadi</w:t>
            </w:r>
          </w:p>
        </w:tc>
      </w:tr>
      <w:tr w14:paraId="65F674B9">
        <w:tblPrEx>
          <w:tblCellMar>
            <w:top w:w="100" w:type="dxa"/>
            <w:left w:w="180" w:type="dxa"/>
            <w:bottom w:w="100" w:type="dxa"/>
            <w:right w:w="180" w:type="dxa"/>
          </w:tblCellMar>
        </w:tblPrEx>
        <w:trPr>
          <w:cantSplit/>
          <w:jc w:val="center"/>
        </w:trPr>
        <w:tc>
          <w:tcPr>
            <w:tcW w:w="10147" w:type="dxa"/>
            <w:gridSpan w:val="2"/>
            <w:tcBorders>
              <w:top w:val="single" w:color="7030A0" w:sz="12" w:space="0"/>
              <w:left w:val="single" w:color="7030A0" w:sz="12" w:space="0"/>
              <w:bottom w:val="single" w:color="7030A0" w:sz="12" w:space="0"/>
              <w:right w:val="single" w:color="7030A0" w:sz="12" w:space="0"/>
            </w:tcBorders>
            <w:shd w:val="clear" w:color="auto" w:fill="7030A0"/>
          </w:tcPr>
          <w:p w14:paraId="2627F533">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INTERFAOL O‘YINLAR VA GURUHLI TOPSHIRIQLAR</w:t>
            </w:r>
          </w:p>
        </w:tc>
      </w:tr>
    </w:tbl>
    <w:p w14:paraId="3AE8DD2F">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20" w:type="dxa"/>
          <w:left w:w="140" w:type="dxa"/>
          <w:bottom w:w="120" w:type="dxa"/>
          <w:right w:w="140" w:type="dxa"/>
        </w:tblCellMar>
      </w:tblPr>
      <w:tblGrid>
        <w:gridCol w:w="10148"/>
      </w:tblGrid>
      <w:tr w14:paraId="4959A60B">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127A3735">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1. “Bayroq ranglari”</w:t>
            </w:r>
          </w:p>
          <w:p w14:paraId="75A4ABA4">
            <w:pPr>
              <w:suppressAutoHyphens/>
              <w:spacing w:after="0" w:line="259" w:lineRule="auto"/>
              <w:jc w:val="both"/>
              <w:rPr>
                <w:rFonts w:eastAsia="MS Mincho" w:cs="Times New Roman"/>
                <w:kern w:val="0"/>
                <w:szCs w:val="28"/>
                <w:lang w:val="en-US"/>
                <w14:ligatures w14:val="none"/>
              </w:rPr>
            </w:pPr>
            <w:r>
              <w:rPr>
                <w:rFonts w:eastAsia="MS Mincho" w:cs="Times New Roman"/>
                <w:kern w:val="0"/>
                <w:szCs w:val="28"/>
                <w:lang w:val="en-US"/>
                <w14:ligatures w14:val="none"/>
              </w:rPr>
              <w:t>Sinf 4 guruhga bo‘linadi. Har guruhga bitta rang beriladi: moviy, oq, yashil yoki qizil. Guruh rangning bayroqdagi ma’nosini aytadi va shu rangga mos yaxshi so‘z topadi. Masalan: moviy — osmon, musaffolik; oq — tinchlik, poklik; yashil — tabiat, yangilanish; qizil — hayotiy kuch.</w:t>
            </w:r>
          </w:p>
        </w:tc>
      </w:tr>
    </w:tbl>
    <w:p w14:paraId="0F43CA64">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20" w:type="dxa"/>
          <w:left w:w="140" w:type="dxa"/>
          <w:bottom w:w="120" w:type="dxa"/>
          <w:right w:w="140" w:type="dxa"/>
        </w:tblCellMar>
      </w:tblPr>
      <w:tblGrid>
        <w:gridCol w:w="10148"/>
      </w:tblGrid>
      <w:tr w14:paraId="32FB0774">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36B8225D">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2. “Ramzni top”</w:t>
            </w:r>
          </w:p>
          <w:p w14:paraId="510B20ED">
            <w:pPr>
              <w:suppressAutoHyphens/>
              <w:spacing w:after="0" w:line="259" w:lineRule="auto"/>
              <w:jc w:val="both"/>
              <w:rPr>
                <w:rFonts w:eastAsia="MS Mincho" w:cs="Times New Roman"/>
                <w:kern w:val="0"/>
                <w:szCs w:val="28"/>
                <w:lang w:val="en-US"/>
                <w14:ligatures w14:val="none"/>
              </w:rPr>
            </w:pPr>
            <w:r>
              <w:rPr>
                <w:rFonts w:eastAsia="MS Mincho" w:cs="Times New Roman"/>
                <w:kern w:val="0"/>
                <w:szCs w:val="28"/>
                <w:lang w:val="en-US"/>
                <w14:ligatures w14:val="none"/>
              </w:rPr>
              <w:t>Stolga bayroq, gerb, nota belgisi, tabiat rasmi, futbol to‘pi kabi kartochkalar qo‘yiladi. O‘quvchilar faqat davlat ramzlariga tegishli kartochkalarni tanlaydi. Har tanlovdan keyin “Nega bu ramz?” savoliga bitta gap bilan javob beradi.</w:t>
            </w:r>
          </w:p>
        </w:tc>
      </w:tr>
    </w:tbl>
    <w:p w14:paraId="6359C16F">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20" w:type="dxa"/>
          <w:left w:w="140" w:type="dxa"/>
          <w:bottom w:w="120" w:type="dxa"/>
          <w:right w:w="140" w:type="dxa"/>
        </w:tblCellMar>
      </w:tblPr>
      <w:tblGrid>
        <w:gridCol w:w="10148"/>
      </w:tblGrid>
      <w:tr w14:paraId="3B340780">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055EA66E">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3. “Vatan gulchambari”</w:t>
            </w:r>
          </w:p>
          <w:p w14:paraId="1B237B0B">
            <w:pPr>
              <w:suppressAutoHyphens/>
              <w:spacing w:after="0" w:line="259" w:lineRule="auto"/>
              <w:jc w:val="both"/>
              <w:rPr>
                <w:rFonts w:eastAsia="MS Mincho" w:cs="Times New Roman"/>
                <w:kern w:val="0"/>
                <w:szCs w:val="28"/>
                <w:lang w:val="en-US"/>
                <w14:ligatures w14:val="none"/>
              </w:rPr>
            </w:pPr>
            <w:r>
              <w:rPr>
                <w:rFonts w:eastAsia="MS Mincho" w:cs="Times New Roman"/>
                <w:kern w:val="0"/>
                <w:szCs w:val="28"/>
                <w:lang w:val="en-US"/>
                <w14:ligatures w14:val="none"/>
              </w:rPr>
              <w:t>Doskaga markazida “O‘zbekiston” yozilgan gul rasmi ilib qo‘yiladi. Har o‘quvchi gulbargga Vatan haqida bitta ijobiy so‘z yozadi yoki aytadi: tinch, go‘zal, mehribon, obod, serquyosh, qadimiy, buyuk, aziz.</w:t>
            </w:r>
          </w:p>
        </w:tc>
      </w:tr>
    </w:tbl>
    <w:p w14:paraId="56107D4F">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20" w:type="dxa"/>
          <w:left w:w="140" w:type="dxa"/>
          <w:bottom w:w="120" w:type="dxa"/>
          <w:right w:w="140" w:type="dxa"/>
        </w:tblCellMar>
      </w:tblPr>
      <w:tblGrid>
        <w:gridCol w:w="10148"/>
      </w:tblGrid>
      <w:tr w14:paraId="32ACF8B0">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51A4284C">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4. “Gapni davom ettir”</w:t>
            </w:r>
          </w:p>
          <w:p w14:paraId="21AADB54">
            <w:pPr>
              <w:suppressAutoHyphens/>
              <w:spacing w:after="0" w:line="259" w:lineRule="auto"/>
              <w:jc w:val="both"/>
              <w:rPr>
                <w:rFonts w:eastAsia="MS Mincho" w:cs="Times New Roman"/>
                <w:kern w:val="0"/>
                <w:szCs w:val="28"/>
                <w:lang w:val="en-US"/>
                <w14:ligatures w14:val="none"/>
              </w:rPr>
            </w:pPr>
            <w:r>
              <w:rPr>
                <w:rFonts w:eastAsia="MS Mincho" w:cs="Times New Roman"/>
                <w:kern w:val="0"/>
                <w:szCs w:val="28"/>
                <w:lang w:val="en-US"/>
                <w14:ligatures w14:val="none"/>
              </w:rPr>
              <w:t>O‘qituvchi boshlaydi, o‘quvchi davom ettiradi: “Men O‘zbekistonni sevaman, chunki...”; “Mustaqillik bizga...”; “Bayrog‘imizni ko‘rsam...”; “Vatanim uchun men...”. Javoblar qisqa va samimiy bo‘lishi kerak.</w:t>
            </w:r>
          </w:p>
        </w:tc>
      </w:tr>
    </w:tbl>
    <w:p w14:paraId="30CD433E">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20" w:type="dxa"/>
          <w:left w:w="140" w:type="dxa"/>
          <w:bottom w:w="120" w:type="dxa"/>
          <w:right w:w="140" w:type="dxa"/>
        </w:tblCellMar>
      </w:tblPr>
      <w:tblGrid>
        <w:gridCol w:w="10148"/>
      </w:tblGrid>
      <w:tr w14:paraId="6D438526">
        <w:tblPrEx>
          <w:tblCellMar>
            <w:top w:w="120" w:type="dxa"/>
            <w:left w:w="140" w:type="dxa"/>
            <w:bottom w:w="120" w:type="dxa"/>
            <w:right w:w="140" w:type="dxa"/>
          </w:tblCellMar>
        </w:tblPrEx>
        <w:trPr>
          <w:cantSplit/>
          <w:jc w:val="center"/>
        </w:trPr>
        <w:tc>
          <w:tcPr>
            <w:tcW w:w="10148" w:type="dxa"/>
            <w:tcBorders>
              <w:top w:val="single" w:color="A64D79" w:sz="10" w:space="0"/>
              <w:left w:val="single" w:color="A64D79" w:sz="10" w:space="0"/>
              <w:bottom w:val="single" w:color="A64D79" w:sz="10" w:space="0"/>
              <w:right w:val="single" w:color="A64D79" w:sz="10" w:space="0"/>
            </w:tcBorders>
            <w:shd w:val="clear" w:color="auto" w:fill="F3EAF8"/>
          </w:tcPr>
          <w:p w14:paraId="4D996A0E">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5. “To‘g‘ri — noto‘g‘ri”</w:t>
            </w:r>
          </w:p>
          <w:p w14:paraId="11866E56">
            <w:pPr>
              <w:suppressAutoHyphens/>
              <w:spacing w:after="0" w:line="259" w:lineRule="auto"/>
              <w:jc w:val="both"/>
              <w:rPr>
                <w:rFonts w:eastAsia="MS Mincho" w:cs="Times New Roman"/>
                <w:kern w:val="0"/>
                <w:szCs w:val="28"/>
                <w:lang w:val="en-US"/>
                <w14:ligatures w14:val="none"/>
              </w:rPr>
            </w:pPr>
            <w:r>
              <w:rPr>
                <w:rFonts w:eastAsia="MS Mincho" w:cs="Times New Roman"/>
                <w:kern w:val="0"/>
                <w:szCs w:val="28"/>
                <w:lang w:val="en-US"/>
                <w14:ligatures w14:val="none"/>
              </w:rPr>
              <w:t>O‘qituvchi gap aytadi. To‘g‘ri bo‘lsa o‘quvchilar yashil kartochka, noto‘g‘ri bo‘lsa qizil kartochka ko‘taradi. Har bir javob birgalikda izohlanadi.</w:t>
            </w:r>
          </w:p>
        </w:tc>
      </w:tr>
    </w:tbl>
    <w:p w14:paraId="5257ED94">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0CFDF697">
        <w:tblPrEx>
          <w:tblCellMar>
            <w:top w:w="100" w:type="dxa"/>
            <w:left w:w="180" w:type="dxa"/>
            <w:bottom w:w="100" w:type="dxa"/>
            <w:right w:w="180" w:type="dxa"/>
          </w:tblCellMar>
        </w:tblPrEx>
        <w:trPr>
          <w:cantSplit/>
          <w:jc w:val="center"/>
        </w:trPr>
        <w:tc>
          <w:tcPr>
            <w:tcW w:w="10148" w:type="dxa"/>
            <w:tcBorders>
              <w:top w:val="single" w:color="2E8B57" w:sz="12" w:space="0"/>
              <w:left w:val="single" w:color="2E8B57" w:sz="12" w:space="0"/>
              <w:bottom w:val="single" w:color="2E8B57" w:sz="12" w:space="0"/>
              <w:right w:val="single" w:color="2E8B57" w:sz="12" w:space="0"/>
            </w:tcBorders>
            <w:shd w:val="clear" w:color="auto" w:fill="2E8B57"/>
          </w:tcPr>
          <w:p w14:paraId="12421A77">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“TO‘G‘RI — NOTO‘G‘RI” UCHUN GAPLAR</w:t>
            </w:r>
          </w:p>
        </w:tc>
      </w:tr>
    </w:tbl>
    <w:p w14:paraId="05E9AA8B">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0" w:type="dxa"/>
          <w:left w:w="108" w:type="dxa"/>
          <w:bottom w:w="0" w:type="dxa"/>
          <w:right w:w="108" w:type="dxa"/>
        </w:tblCellMar>
      </w:tblPr>
      <w:tblGrid>
        <w:gridCol w:w="3382"/>
        <w:gridCol w:w="3383"/>
        <w:gridCol w:w="3383"/>
      </w:tblGrid>
      <w:tr w14:paraId="36AA7AAA">
        <w:tblPrEx>
          <w:tblCellMar>
            <w:top w:w="0" w:type="dxa"/>
            <w:left w:w="108" w:type="dxa"/>
            <w:bottom w:w="0" w:type="dxa"/>
            <w:right w:w="108" w:type="dxa"/>
          </w:tblCellMar>
        </w:tblPrEx>
        <w:trPr>
          <w:cantSplit/>
          <w:jc w:val="center"/>
        </w:trPr>
        <w:tc>
          <w:tcPr>
            <w:tcW w:w="3382" w:type="dxa"/>
            <w:shd w:val="clear" w:color="auto" w:fill="548235"/>
          </w:tcPr>
          <w:p w14:paraId="704045FF">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w:t>
            </w:r>
          </w:p>
        </w:tc>
        <w:tc>
          <w:tcPr>
            <w:tcW w:w="3383" w:type="dxa"/>
            <w:shd w:val="clear" w:color="auto" w:fill="548235"/>
          </w:tcPr>
          <w:p w14:paraId="6CCA4DFB">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Gap</w:t>
            </w:r>
          </w:p>
        </w:tc>
        <w:tc>
          <w:tcPr>
            <w:tcW w:w="3383" w:type="dxa"/>
            <w:shd w:val="clear" w:color="auto" w:fill="548235"/>
          </w:tcPr>
          <w:p w14:paraId="281E8A40">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Javob</w:t>
            </w:r>
          </w:p>
        </w:tc>
      </w:tr>
      <w:tr w14:paraId="08526356">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auto"/>
          </w:tcPr>
          <w:p w14:paraId="45309530">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1</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73D82C93">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O‘zbekistonning poytaxti — Toshkent.</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4732F0F3">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TO‘G‘RI</w:t>
            </w:r>
          </w:p>
        </w:tc>
      </w:tr>
      <w:tr w14:paraId="2E60BA89">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E2F0D9"/>
          </w:tcPr>
          <w:p w14:paraId="5BB9918A">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2</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791136EB">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Mustaqillik bayrami 1-sentabrda nishonlanadi.</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2474C2C5">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TO‘G‘RI</w:t>
            </w:r>
          </w:p>
        </w:tc>
      </w:tr>
      <w:tr w14:paraId="6B040893">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auto"/>
          </w:tcPr>
          <w:p w14:paraId="4FE0F1BC">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3</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03A69C95">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Davlatimizning faqat bitta ramzi bor.</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29D1A718">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NOTO‘G‘RI</w:t>
            </w:r>
          </w:p>
        </w:tc>
      </w:tr>
      <w:tr w14:paraId="24963DE9">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E2F0D9"/>
          </w:tcPr>
          <w:p w14:paraId="14C9ECD6">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4</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218F83EB">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Bayrog‘imizda moviy, oq, yashil va qizil ranglar bor.</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19C48E5D">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TO‘G‘RI</w:t>
            </w:r>
          </w:p>
        </w:tc>
      </w:tr>
      <w:tr w14:paraId="1CD72C47">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auto"/>
          </w:tcPr>
          <w:p w14:paraId="32D1C8FF">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5</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35189EB4">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Madhiya yangraganda gaplashib turish mumkin.</w:t>
            </w:r>
          </w:p>
        </w:tc>
        <w:tc>
          <w:tcPr>
            <w:tcW w:w="3383" w:type="dxa"/>
            <w:tcBorders>
              <w:top w:val="single" w:color="A9D18E" w:sz="4" w:space="0"/>
              <w:left w:val="single" w:color="A9D18E" w:sz="4" w:space="0"/>
              <w:bottom w:val="single" w:color="A9D18E" w:sz="4" w:space="0"/>
              <w:right w:val="single" w:color="A9D18E" w:sz="4" w:space="0"/>
            </w:tcBorders>
            <w:shd w:val="clear" w:color="auto" w:fill="auto"/>
          </w:tcPr>
          <w:p w14:paraId="0C8D1E7C">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NOTO‘G‘RI</w:t>
            </w:r>
          </w:p>
        </w:tc>
      </w:tr>
      <w:tr w14:paraId="1C9FF707">
        <w:tblPrEx>
          <w:tblCellMar>
            <w:top w:w="55" w:type="dxa"/>
            <w:left w:w="70" w:type="dxa"/>
            <w:bottom w:w="55" w:type="dxa"/>
            <w:right w:w="70" w:type="dxa"/>
          </w:tblCellMar>
        </w:tblPrEx>
        <w:trPr>
          <w:cantSplit/>
          <w:jc w:val="center"/>
        </w:trPr>
        <w:tc>
          <w:tcPr>
            <w:tcW w:w="3382" w:type="dxa"/>
            <w:tcBorders>
              <w:top w:val="single" w:color="A9D18E" w:sz="4" w:space="0"/>
              <w:left w:val="single" w:color="A9D18E" w:sz="4" w:space="0"/>
              <w:bottom w:val="single" w:color="A9D18E" w:sz="4" w:space="0"/>
              <w:right w:val="single" w:color="A9D18E" w:sz="4" w:space="0"/>
            </w:tcBorders>
            <w:shd w:val="clear" w:color="auto" w:fill="E2F0D9"/>
          </w:tcPr>
          <w:p w14:paraId="05CA603C">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6</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3FDA995D">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Mustaqillik — tinch va erkin hayotimizning qadrli ne’mati.</w:t>
            </w:r>
          </w:p>
        </w:tc>
        <w:tc>
          <w:tcPr>
            <w:tcW w:w="3383" w:type="dxa"/>
            <w:tcBorders>
              <w:top w:val="single" w:color="A9D18E" w:sz="4" w:space="0"/>
              <w:left w:val="single" w:color="A9D18E" w:sz="4" w:space="0"/>
              <w:bottom w:val="single" w:color="A9D18E" w:sz="4" w:space="0"/>
              <w:right w:val="single" w:color="A9D18E" w:sz="4" w:space="0"/>
            </w:tcBorders>
            <w:shd w:val="clear" w:color="auto" w:fill="E2F0D9"/>
          </w:tcPr>
          <w:p w14:paraId="403A6E22">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TO‘G‘RI</w:t>
            </w:r>
          </w:p>
        </w:tc>
      </w:tr>
      <w:tr w14:paraId="59D2EEB2">
        <w:tblPrEx>
          <w:tblCellMar>
            <w:top w:w="100" w:type="dxa"/>
            <w:left w:w="180" w:type="dxa"/>
            <w:bottom w:w="100" w:type="dxa"/>
            <w:right w:w="180" w:type="dxa"/>
          </w:tblCellMar>
        </w:tblPrEx>
        <w:trPr>
          <w:cantSplit/>
          <w:jc w:val="center"/>
        </w:trPr>
        <w:tc>
          <w:tcPr>
            <w:tcW w:w="10148" w:type="dxa"/>
            <w:gridSpan w:val="3"/>
            <w:tcBorders>
              <w:top w:val="single" w:color="C00000" w:sz="12" w:space="0"/>
              <w:left w:val="single" w:color="C00000" w:sz="12" w:space="0"/>
              <w:bottom w:val="single" w:color="C00000" w:sz="12" w:space="0"/>
              <w:right w:val="single" w:color="C00000" w:sz="12" w:space="0"/>
            </w:tcBorders>
            <w:shd w:val="clear" w:color="auto" w:fill="C00000"/>
          </w:tcPr>
          <w:p w14:paraId="3FD497DE">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VATAN HAQIDA SHE’RLAR VA BAYRAMONA NUTQ</w:t>
            </w:r>
          </w:p>
        </w:tc>
      </w:tr>
    </w:tbl>
    <w:p w14:paraId="0C1C14B5">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70" w:type="dxa"/>
          <w:left w:w="220" w:type="dxa"/>
          <w:bottom w:w="170" w:type="dxa"/>
          <w:right w:w="220" w:type="dxa"/>
        </w:tblCellMar>
      </w:tblPr>
      <w:tblGrid>
        <w:gridCol w:w="5074"/>
        <w:gridCol w:w="5073"/>
      </w:tblGrid>
      <w:tr w14:paraId="5A67DF36">
        <w:tblPrEx>
          <w:tblCellMar>
            <w:top w:w="170" w:type="dxa"/>
            <w:left w:w="220" w:type="dxa"/>
            <w:bottom w:w="170" w:type="dxa"/>
            <w:right w:w="220" w:type="dxa"/>
          </w:tblCellMar>
        </w:tblPrEx>
        <w:trPr>
          <w:cantSplit/>
          <w:jc w:val="center"/>
        </w:trPr>
        <w:tc>
          <w:tcPr>
            <w:tcW w:w="5074" w:type="dxa"/>
            <w:tcBorders>
              <w:top w:val="double" w:color="ED7D31" w:sz="12" w:space="0"/>
              <w:left w:val="double" w:color="ED7D31" w:sz="12" w:space="0"/>
              <w:bottom w:val="double" w:color="ED7D31" w:sz="12" w:space="0"/>
              <w:right w:val="double" w:color="ED7D31" w:sz="12" w:space="0"/>
            </w:tcBorders>
            <w:shd w:val="clear" w:color="auto" w:fill="FCE4D6"/>
          </w:tcPr>
          <w:p w14:paraId="2C5328C4">
            <w:pPr>
              <w:suppressAutoHyphens/>
              <w:spacing w:after="80" w:line="259" w:lineRule="auto"/>
              <w:jc w:val="center"/>
              <w:rPr>
                <w:rFonts w:eastAsia="MS Mincho" w:cs="Times New Roman"/>
                <w:i/>
                <w:kern w:val="0"/>
                <w:szCs w:val="28"/>
                <w:lang w:val="en-US"/>
                <w14:ligatures w14:val="none"/>
              </w:rPr>
            </w:pPr>
            <w:r>
              <w:rPr>
                <w:rFonts w:eastAsia="MS Mincho" w:cs="Times New Roman"/>
                <w:b/>
                <w:kern w:val="0"/>
                <w:szCs w:val="28"/>
                <w:lang w:val="en-US"/>
                <w14:ligatures w14:val="none"/>
              </w:rPr>
              <w:t>“O‘zbekistonim”</w:t>
            </w:r>
          </w:p>
          <w:p w14:paraId="0D4FA5D9">
            <w:pPr>
              <w:suppressAutoHyphens/>
              <w:spacing w:after="80" w:line="259" w:lineRule="auto"/>
              <w:jc w:val="center"/>
              <w:rPr>
                <w:rFonts w:eastAsia="MS Mincho" w:cs="Times New Roman"/>
                <w:kern w:val="0"/>
                <w:szCs w:val="28"/>
                <w:lang w:val="en-US"/>
                <w14:ligatures w14:val="none"/>
              </w:rPr>
            </w:pPr>
            <w:r>
              <w:rPr>
                <w:rFonts w:eastAsia="MS Mincho" w:cs="Times New Roman"/>
                <w:i/>
                <w:kern w:val="0"/>
                <w:szCs w:val="28"/>
                <w:lang w:val="en-US"/>
                <w14:ligatures w14:val="none"/>
              </w:rPr>
              <w:t>Serquyosh, go‘zal diyor,</w:t>
            </w:r>
            <w:r>
              <w:rPr>
                <w:rFonts w:eastAsia="MS Mincho" w:cs="Times New Roman"/>
                <w:i/>
                <w:kern w:val="0"/>
                <w:szCs w:val="28"/>
                <w:lang w:val="en-US"/>
                <w14:ligatures w14:val="none"/>
              </w:rPr>
              <w:br w:type="textWrapping"/>
            </w:r>
            <w:r>
              <w:rPr>
                <w:rFonts w:eastAsia="MS Mincho" w:cs="Times New Roman"/>
                <w:i/>
                <w:kern w:val="0"/>
                <w:szCs w:val="28"/>
                <w:lang w:val="en-US"/>
                <w14:ligatures w14:val="none"/>
              </w:rPr>
              <w:t>Bog‘laringda kuladi bahor.</w:t>
            </w:r>
            <w:r>
              <w:rPr>
                <w:rFonts w:eastAsia="MS Mincho" w:cs="Times New Roman"/>
                <w:i/>
                <w:kern w:val="0"/>
                <w:szCs w:val="28"/>
                <w:lang w:val="en-US"/>
                <w14:ligatures w14:val="none"/>
              </w:rPr>
              <w:br w:type="textWrapping"/>
            </w:r>
            <w:r>
              <w:rPr>
                <w:rFonts w:eastAsia="MS Mincho" w:cs="Times New Roman"/>
                <w:i/>
                <w:kern w:val="0"/>
                <w:szCs w:val="28"/>
                <w:lang w:val="en-US"/>
                <w14:ligatures w14:val="none"/>
              </w:rPr>
              <w:t>Tinch osmoning — baxtim, faxrim,</w:t>
            </w:r>
            <w:r>
              <w:rPr>
                <w:rFonts w:eastAsia="MS Mincho" w:cs="Times New Roman"/>
                <w:i/>
                <w:kern w:val="0"/>
                <w:szCs w:val="28"/>
                <w:lang w:val="en-US"/>
                <w14:ligatures w14:val="none"/>
              </w:rPr>
              <w:br w:type="textWrapping"/>
            </w:r>
            <w:r>
              <w:rPr>
                <w:rFonts w:eastAsia="MS Mincho" w:cs="Times New Roman"/>
                <w:i/>
                <w:kern w:val="0"/>
                <w:szCs w:val="28"/>
                <w:lang w:val="en-US"/>
                <w14:ligatures w14:val="none"/>
              </w:rPr>
              <w:t>O‘zbekiston — aziz Vatanim!</w:t>
            </w:r>
          </w:p>
        </w:tc>
        <w:tc>
          <w:tcPr>
            <w:tcW w:w="5073" w:type="dxa"/>
            <w:tcBorders>
              <w:top w:val="double" w:color="70AD47" w:sz="12" w:space="0"/>
              <w:left w:val="double" w:color="70AD47" w:sz="12" w:space="0"/>
              <w:bottom w:val="double" w:color="70AD47" w:sz="12" w:space="0"/>
              <w:right w:val="double" w:color="70AD47" w:sz="12" w:space="0"/>
            </w:tcBorders>
            <w:shd w:val="clear" w:color="auto" w:fill="E2F0D9"/>
          </w:tcPr>
          <w:p w14:paraId="439A239D">
            <w:pPr>
              <w:suppressAutoHyphens/>
              <w:spacing w:after="80" w:line="259" w:lineRule="auto"/>
              <w:jc w:val="center"/>
              <w:rPr>
                <w:rFonts w:eastAsia="MS Mincho" w:cs="Times New Roman"/>
                <w:i/>
                <w:kern w:val="0"/>
                <w:szCs w:val="28"/>
                <w:lang w:val="en-US"/>
                <w14:ligatures w14:val="none"/>
              </w:rPr>
            </w:pPr>
            <w:r>
              <w:rPr>
                <w:rFonts w:eastAsia="MS Mincho" w:cs="Times New Roman"/>
                <w:b/>
                <w:kern w:val="0"/>
                <w:szCs w:val="28"/>
                <w:lang w:val="en-US"/>
                <w14:ligatures w14:val="none"/>
              </w:rPr>
              <w:t>“Mustaqillik”</w:t>
            </w:r>
          </w:p>
          <w:p w14:paraId="0B551734">
            <w:pPr>
              <w:suppressAutoHyphens/>
              <w:spacing w:after="80" w:line="259" w:lineRule="auto"/>
              <w:jc w:val="center"/>
              <w:rPr>
                <w:rFonts w:eastAsia="MS Mincho" w:cs="Times New Roman"/>
                <w:kern w:val="0"/>
                <w:szCs w:val="28"/>
                <w:lang w:val="en-US"/>
                <w14:ligatures w14:val="none"/>
              </w:rPr>
            </w:pPr>
            <w:r>
              <w:rPr>
                <w:rFonts w:eastAsia="MS Mincho" w:cs="Times New Roman"/>
                <w:i/>
                <w:kern w:val="0"/>
                <w:szCs w:val="28"/>
                <w:lang w:val="en-US"/>
                <w14:ligatures w14:val="none"/>
              </w:rPr>
              <w:t>Erkin yurtim, obod yurtim,</w:t>
            </w:r>
            <w:r>
              <w:rPr>
                <w:rFonts w:eastAsia="MS Mincho" w:cs="Times New Roman"/>
                <w:i/>
                <w:kern w:val="0"/>
                <w:szCs w:val="28"/>
                <w:lang w:val="en-US"/>
                <w14:ligatures w14:val="none"/>
              </w:rPr>
              <w:br w:type="textWrapping"/>
            </w:r>
            <w:r>
              <w:rPr>
                <w:rFonts w:eastAsia="MS Mincho" w:cs="Times New Roman"/>
                <w:i/>
                <w:kern w:val="0"/>
                <w:szCs w:val="28"/>
                <w:lang w:val="en-US"/>
                <w14:ligatures w14:val="none"/>
              </w:rPr>
              <w:t>Har kuning nur, har kuning to‘y.</w:t>
            </w:r>
            <w:r>
              <w:rPr>
                <w:rFonts w:eastAsia="MS Mincho" w:cs="Times New Roman"/>
                <w:i/>
                <w:kern w:val="0"/>
                <w:szCs w:val="28"/>
                <w:lang w:val="en-US"/>
                <w14:ligatures w14:val="none"/>
              </w:rPr>
              <w:br w:type="textWrapping"/>
            </w:r>
            <w:r>
              <w:rPr>
                <w:rFonts w:eastAsia="MS Mincho" w:cs="Times New Roman"/>
                <w:i/>
                <w:kern w:val="0"/>
                <w:szCs w:val="28"/>
                <w:lang w:val="en-US"/>
                <w14:ligatures w14:val="none"/>
              </w:rPr>
              <w:t>O‘ttiz besh yil — faxr bayram,</w:t>
            </w:r>
            <w:r>
              <w:rPr>
                <w:rFonts w:eastAsia="MS Mincho" w:cs="Times New Roman"/>
                <w:i/>
                <w:kern w:val="0"/>
                <w:szCs w:val="28"/>
                <w:lang w:val="en-US"/>
                <w14:ligatures w14:val="none"/>
              </w:rPr>
              <w:br w:type="textWrapping"/>
            </w:r>
            <w:r>
              <w:rPr>
                <w:rFonts w:eastAsia="MS Mincho" w:cs="Times New Roman"/>
                <w:i/>
                <w:kern w:val="0"/>
                <w:szCs w:val="28"/>
                <w:lang w:val="en-US"/>
                <w14:ligatures w14:val="none"/>
              </w:rPr>
              <w:t>Tinchlik bo‘lsin bizga hamroh!</w:t>
            </w:r>
          </w:p>
        </w:tc>
      </w:tr>
    </w:tbl>
    <w:p w14:paraId="5DEAF2BB">
      <w:pPr>
        <w:suppressAutoHyphens/>
        <w:spacing w:after="80" w:line="259" w:lineRule="auto"/>
        <w:rPr>
          <w:rFonts w:eastAsia="MS Mincho" w:cs="Times New Roman"/>
          <w:kern w:val="0"/>
          <w:szCs w:val="28"/>
          <w:lang w:val="en-US"/>
          <w14:ligatures w14:val="none"/>
        </w:rPr>
      </w:pPr>
    </w:p>
    <w:tbl>
      <w:tblPr>
        <w:tblStyle w:val="12"/>
        <w:tblW w:w="0" w:type="auto"/>
        <w:jc w:val="center"/>
        <w:tblLayout w:type="fixed"/>
        <w:tblCellMar>
          <w:top w:w="130" w:type="dxa"/>
          <w:left w:w="150" w:type="dxa"/>
          <w:bottom w:w="130" w:type="dxa"/>
          <w:right w:w="150" w:type="dxa"/>
        </w:tblCellMar>
      </w:tblPr>
      <w:tblGrid>
        <w:gridCol w:w="10148"/>
      </w:tblGrid>
      <w:tr w14:paraId="4DC05A40">
        <w:tblPrEx>
          <w:tblCellMar>
            <w:top w:w="130" w:type="dxa"/>
            <w:left w:w="150" w:type="dxa"/>
            <w:bottom w:w="130" w:type="dxa"/>
            <w:right w:w="150" w:type="dxa"/>
          </w:tblCellMar>
        </w:tblPrEx>
        <w:trPr>
          <w:cantSplit/>
          <w:jc w:val="center"/>
        </w:trPr>
        <w:tc>
          <w:tcPr>
            <w:tcW w:w="10148" w:type="dxa"/>
            <w:tcBorders>
              <w:top w:val="single" w:color="5B9BD5" w:sz="10" w:space="0"/>
              <w:left w:val="single" w:color="5B9BD5" w:sz="10" w:space="0"/>
              <w:bottom w:val="single" w:color="5B9BD5" w:sz="10" w:space="0"/>
              <w:right w:val="single" w:color="5B9BD5" w:sz="10" w:space="0"/>
            </w:tcBorders>
            <w:shd w:val="clear" w:color="auto" w:fill="DDEBF7"/>
          </w:tcPr>
          <w:p w14:paraId="196EE127">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 xml:space="preserve">Bayramona tabrik namunasi:  </w:t>
            </w:r>
            <w:r>
              <w:rPr>
                <w:rFonts w:eastAsia="MS Mincho" w:cs="Times New Roman"/>
                <w:kern w:val="0"/>
                <w:szCs w:val="28"/>
                <w:lang w:val="en-US"/>
                <w14:ligatures w14:val="none"/>
              </w:rPr>
              <w:t>Aziz ustozlar va sinfdoshlar! Sizlarni O‘zbekiston mustaqilligining 35 yilligi bilan tabriklayman. Yurtimiz tinch, osmonimiz musaffo, xalqimiz ahil bo‘lsin. Biz yaxshi o‘qib, Vatanimizga foydali farzand bo‘lamiz!</w:t>
            </w:r>
          </w:p>
        </w:tc>
      </w:tr>
    </w:tbl>
    <w:p w14:paraId="67533538">
      <w:pPr>
        <w:suppressAutoHyphens/>
        <w:spacing w:after="0" w:line="259" w:lineRule="auto"/>
        <w:rPr>
          <w:rFonts w:eastAsia="MS Mincho" w:cs="Times New Roman"/>
          <w:kern w:val="0"/>
          <w:szCs w:val="28"/>
          <w:lang w:val="en-US"/>
          <w14:ligatures w14:val="none"/>
        </w:rPr>
      </w:pPr>
    </w:p>
    <w:p w14:paraId="7E2D9BBA">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6C4FB431">
        <w:tblPrEx>
          <w:tblCellMar>
            <w:top w:w="100" w:type="dxa"/>
            <w:left w:w="180" w:type="dxa"/>
            <w:bottom w:w="100" w:type="dxa"/>
            <w:right w:w="180" w:type="dxa"/>
          </w:tblCellMar>
        </w:tblPrEx>
        <w:trPr>
          <w:cantSplit/>
          <w:jc w:val="center"/>
        </w:trPr>
        <w:tc>
          <w:tcPr>
            <w:tcW w:w="10148" w:type="dxa"/>
            <w:tcBorders>
              <w:top w:val="single" w:color="0099CC" w:sz="12" w:space="0"/>
              <w:left w:val="single" w:color="0099CC" w:sz="12" w:space="0"/>
              <w:bottom w:val="single" w:color="0099CC" w:sz="12" w:space="0"/>
              <w:right w:val="single" w:color="0099CC" w:sz="12" w:space="0"/>
            </w:tcBorders>
            <w:shd w:val="clear" w:color="auto" w:fill="0099CC"/>
          </w:tcPr>
          <w:p w14:paraId="36BC2E79">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MINI-VIKTORINA: “MEN O‘ZBEKISTONNI BILAMAN”</w:t>
            </w:r>
          </w:p>
        </w:tc>
      </w:tr>
    </w:tbl>
    <w:p w14:paraId="48C0ACA5">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0" w:type="dxa"/>
          <w:left w:w="108" w:type="dxa"/>
          <w:bottom w:w="0" w:type="dxa"/>
          <w:right w:w="108" w:type="dxa"/>
        </w:tblCellMar>
      </w:tblPr>
      <w:tblGrid>
        <w:gridCol w:w="510"/>
        <w:gridCol w:w="6122"/>
        <w:gridCol w:w="3516"/>
      </w:tblGrid>
      <w:tr w14:paraId="61BE5C46">
        <w:tblPrEx>
          <w:tblCellMar>
            <w:top w:w="0" w:type="dxa"/>
            <w:left w:w="108" w:type="dxa"/>
            <w:bottom w:w="0" w:type="dxa"/>
            <w:right w:w="108" w:type="dxa"/>
          </w:tblCellMar>
        </w:tblPrEx>
        <w:trPr>
          <w:cantSplit/>
          <w:jc w:val="center"/>
        </w:trPr>
        <w:tc>
          <w:tcPr>
            <w:tcW w:w="510" w:type="dxa"/>
            <w:shd w:val="clear" w:color="auto" w:fill="1F4E79"/>
          </w:tcPr>
          <w:p w14:paraId="22ABFEB3">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w:t>
            </w:r>
          </w:p>
        </w:tc>
        <w:tc>
          <w:tcPr>
            <w:tcW w:w="6122" w:type="dxa"/>
            <w:shd w:val="clear" w:color="auto" w:fill="1F4E79"/>
          </w:tcPr>
          <w:p w14:paraId="3B56DAD1">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Savol</w:t>
            </w:r>
          </w:p>
        </w:tc>
        <w:tc>
          <w:tcPr>
            <w:tcW w:w="3516" w:type="dxa"/>
            <w:shd w:val="clear" w:color="auto" w:fill="1F4E79"/>
          </w:tcPr>
          <w:p w14:paraId="0E1549D6">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Javob kaliti</w:t>
            </w:r>
          </w:p>
        </w:tc>
      </w:tr>
      <w:tr w14:paraId="5CF62E58">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auto"/>
          </w:tcPr>
          <w:p w14:paraId="5EE6D8D9">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1</w:t>
            </w:r>
          </w:p>
        </w:tc>
        <w:tc>
          <w:tcPr>
            <w:tcW w:w="6122" w:type="dxa"/>
            <w:tcBorders>
              <w:top w:val="single" w:color="A9C6D2" w:sz="4" w:space="0"/>
              <w:left w:val="single" w:color="A9C6D2" w:sz="4" w:space="0"/>
              <w:bottom w:val="single" w:color="A9C6D2" w:sz="4" w:space="0"/>
              <w:right w:val="single" w:color="A9C6D2" w:sz="4" w:space="0"/>
            </w:tcBorders>
            <w:shd w:val="clear" w:color="auto" w:fill="auto"/>
          </w:tcPr>
          <w:p w14:paraId="5919DA7E">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Vatanimizning nomi nima?</w:t>
            </w:r>
          </w:p>
        </w:tc>
        <w:tc>
          <w:tcPr>
            <w:tcW w:w="3516" w:type="dxa"/>
            <w:tcBorders>
              <w:top w:val="single" w:color="A9C6D2" w:sz="4" w:space="0"/>
              <w:left w:val="single" w:color="A9C6D2" w:sz="4" w:space="0"/>
              <w:bottom w:val="single" w:color="A9C6D2" w:sz="4" w:space="0"/>
              <w:right w:val="single" w:color="A9C6D2" w:sz="4" w:space="0"/>
            </w:tcBorders>
            <w:shd w:val="clear" w:color="auto" w:fill="auto"/>
          </w:tcPr>
          <w:p w14:paraId="4FDFEF8F">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O‘zbekiston Respublikasi.</w:t>
            </w:r>
          </w:p>
        </w:tc>
      </w:tr>
      <w:tr w14:paraId="7A48C6A8">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EAF3F8"/>
          </w:tcPr>
          <w:p w14:paraId="6B5CC74C">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2</w:t>
            </w:r>
          </w:p>
        </w:tc>
        <w:tc>
          <w:tcPr>
            <w:tcW w:w="6122" w:type="dxa"/>
            <w:tcBorders>
              <w:top w:val="single" w:color="A9C6D2" w:sz="4" w:space="0"/>
              <w:left w:val="single" w:color="A9C6D2" w:sz="4" w:space="0"/>
              <w:bottom w:val="single" w:color="A9C6D2" w:sz="4" w:space="0"/>
              <w:right w:val="single" w:color="A9C6D2" w:sz="4" w:space="0"/>
            </w:tcBorders>
            <w:shd w:val="clear" w:color="auto" w:fill="EAF3F8"/>
          </w:tcPr>
          <w:p w14:paraId="6156ACF0">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Mustaqillik kuni qachon nishonlanadi?</w:t>
            </w:r>
          </w:p>
        </w:tc>
        <w:tc>
          <w:tcPr>
            <w:tcW w:w="3516" w:type="dxa"/>
            <w:tcBorders>
              <w:top w:val="single" w:color="A9C6D2" w:sz="4" w:space="0"/>
              <w:left w:val="single" w:color="A9C6D2" w:sz="4" w:space="0"/>
              <w:bottom w:val="single" w:color="A9C6D2" w:sz="4" w:space="0"/>
              <w:right w:val="single" w:color="A9C6D2" w:sz="4" w:space="0"/>
            </w:tcBorders>
            <w:shd w:val="clear" w:color="auto" w:fill="EAF3F8"/>
          </w:tcPr>
          <w:p w14:paraId="5535569E">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1-sentabrda.</w:t>
            </w:r>
          </w:p>
        </w:tc>
      </w:tr>
      <w:tr w14:paraId="276F4667">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auto"/>
          </w:tcPr>
          <w:p w14:paraId="54FA2460">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3</w:t>
            </w:r>
          </w:p>
        </w:tc>
        <w:tc>
          <w:tcPr>
            <w:tcW w:w="6122" w:type="dxa"/>
            <w:tcBorders>
              <w:top w:val="single" w:color="A9C6D2" w:sz="4" w:space="0"/>
              <w:left w:val="single" w:color="A9C6D2" w:sz="4" w:space="0"/>
              <w:bottom w:val="single" w:color="A9C6D2" w:sz="4" w:space="0"/>
              <w:right w:val="single" w:color="A9C6D2" w:sz="4" w:space="0"/>
            </w:tcBorders>
            <w:shd w:val="clear" w:color="auto" w:fill="auto"/>
          </w:tcPr>
          <w:p w14:paraId="1B524EC5">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O‘zbekiston mustaqilligi qaysi yilda e’lon qilingan?</w:t>
            </w:r>
          </w:p>
        </w:tc>
        <w:tc>
          <w:tcPr>
            <w:tcW w:w="3516" w:type="dxa"/>
            <w:tcBorders>
              <w:top w:val="single" w:color="A9C6D2" w:sz="4" w:space="0"/>
              <w:left w:val="single" w:color="A9C6D2" w:sz="4" w:space="0"/>
              <w:bottom w:val="single" w:color="A9C6D2" w:sz="4" w:space="0"/>
              <w:right w:val="single" w:color="A9C6D2" w:sz="4" w:space="0"/>
            </w:tcBorders>
            <w:shd w:val="clear" w:color="auto" w:fill="auto"/>
          </w:tcPr>
          <w:p w14:paraId="3FA49184">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1991-yilda.</w:t>
            </w:r>
          </w:p>
        </w:tc>
      </w:tr>
      <w:tr w14:paraId="7B6BF60B">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EAF3F8"/>
          </w:tcPr>
          <w:p w14:paraId="72ECA1E6">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4</w:t>
            </w:r>
          </w:p>
        </w:tc>
        <w:tc>
          <w:tcPr>
            <w:tcW w:w="6122" w:type="dxa"/>
            <w:tcBorders>
              <w:top w:val="single" w:color="A9C6D2" w:sz="4" w:space="0"/>
              <w:left w:val="single" w:color="A9C6D2" w:sz="4" w:space="0"/>
              <w:bottom w:val="single" w:color="A9C6D2" w:sz="4" w:space="0"/>
              <w:right w:val="single" w:color="A9C6D2" w:sz="4" w:space="0"/>
            </w:tcBorders>
            <w:shd w:val="clear" w:color="auto" w:fill="EAF3F8"/>
          </w:tcPr>
          <w:p w14:paraId="7B0BF581">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Poytaxtimiz qaysi shahar?</w:t>
            </w:r>
          </w:p>
        </w:tc>
        <w:tc>
          <w:tcPr>
            <w:tcW w:w="3516" w:type="dxa"/>
            <w:tcBorders>
              <w:top w:val="single" w:color="A9C6D2" w:sz="4" w:space="0"/>
              <w:left w:val="single" w:color="A9C6D2" w:sz="4" w:space="0"/>
              <w:bottom w:val="single" w:color="A9C6D2" w:sz="4" w:space="0"/>
              <w:right w:val="single" w:color="A9C6D2" w:sz="4" w:space="0"/>
            </w:tcBorders>
            <w:shd w:val="clear" w:color="auto" w:fill="EAF3F8"/>
          </w:tcPr>
          <w:p w14:paraId="14D646EF">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Toshkent shahri.</w:t>
            </w:r>
          </w:p>
        </w:tc>
      </w:tr>
      <w:tr w14:paraId="457F0AE2">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auto"/>
          </w:tcPr>
          <w:p w14:paraId="77CAFF2D">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5</w:t>
            </w:r>
          </w:p>
        </w:tc>
        <w:tc>
          <w:tcPr>
            <w:tcW w:w="6122" w:type="dxa"/>
            <w:tcBorders>
              <w:top w:val="single" w:color="A9C6D2" w:sz="4" w:space="0"/>
              <w:left w:val="single" w:color="A9C6D2" w:sz="4" w:space="0"/>
              <w:bottom w:val="single" w:color="A9C6D2" w:sz="4" w:space="0"/>
              <w:right w:val="single" w:color="A9C6D2" w:sz="4" w:space="0"/>
            </w:tcBorders>
            <w:shd w:val="clear" w:color="auto" w:fill="auto"/>
          </w:tcPr>
          <w:p w14:paraId="41AC52DD">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Davlat ramzlarini sanang.</w:t>
            </w:r>
          </w:p>
        </w:tc>
        <w:tc>
          <w:tcPr>
            <w:tcW w:w="3516" w:type="dxa"/>
            <w:tcBorders>
              <w:top w:val="single" w:color="A9C6D2" w:sz="4" w:space="0"/>
              <w:left w:val="single" w:color="A9C6D2" w:sz="4" w:space="0"/>
              <w:bottom w:val="single" w:color="A9C6D2" w:sz="4" w:space="0"/>
              <w:right w:val="single" w:color="A9C6D2" w:sz="4" w:space="0"/>
            </w:tcBorders>
            <w:shd w:val="clear" w:color="auto" w:fill="auto"/>
          </w:tcPr>
          <w:p w14:paraId="0AF3C952">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Bayroq, gerb, madhiya.</w:t>
            </w:r>
          </w:p>
        </w:tc>
      </w:tr>
      <w:tr w14:paraId="3BAF43A6">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EAF3F8"/>
          </w:tcPr>
          <w:p w14:paraId="35D14D81">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6</w:t>
            </w:r>
          </w:p>
        </w:tc>
        <w:tc>
          <w:tcPr>
            <w:tcW w:w="6122" w:type="dxa"/>
            <w:tcBorders>
              <w:top w:val="single" w:color="A9C6D2" w:sz="4" w:space="0"/>
              <w:left w:val="single" w:color="A9C6D2" w:sz="4" w:space="0"/>
              <w:bottom w:val="single" w:color="A9C6D2" w:sz="4" w:space="0"/>
              <w:right w:val="single" w:color="A9C6D2" w:sz="4" w:space="0"/>
            </w:tcBorders>
            <w:shd w:val="clear" w:color="auto" w:fill="EAF3F8"/>
          </w:tcPr>
          <w:p w14:paraId="399719B1">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Bayrog‘imizdagi oq rang nimani anglatadi?</w:t>
            </w:r>
          </w:p>
        </w:tc>
        <w:tc>
          <w:tcPr>
            <w:tcW w:w="3516" w:type="dxa"/>
            <w:tcBorders>
              <w:top w:val="single" w:color="A9C6D2" w:sz="4" w:space="0"/>
              <w:left w:val="single" w:color="A9C6D2" w:sz="4" w:space="0"/>
              <w:bottom w:val="single" w:color="A9C6D2" w:sz="4" w:space="0"/>
              <w:right w:val="single" w:color="A9C6D2" w:sz="4" w:space="0"/>
            </w:tcBorders>
            <w:shd w:val="clear" w:color="auto" w:fill="EAF3F8"/>
          </w:tcPr>
          <w:p w14:paraId="74C16E3E">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Tinchlik va poklikni.</w:t>
            </w:r>
          </w:p>
        </w:tc>
      </w:tr>
      <w:tr w14:paraId="4ACC6C58">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auto"/>
          </w:tcPr>
          <w:p w14:paraId="4DC30C59">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7</w:t>
            </w:r>
          </w:p>
        </w:tc>
        <w:tc>
          <w:tcPr>
            <w:tcW w:w="6122" w:type="dxa"/>
            <w:tcBorders>
              <w:top w:val="single" w:color="A9C6D2" w:sz="4" w:space="0"/>
              <w:left w:val="single" w:color="A9C6D2" w:sz="4" w:space="0"/>
              <w:bottom w:val="single" w:color="A9C6D2" w:sz="4" w:space="0"/>
              <w:right w:val="single" w:color="A9C6D2" w:sz="4" w:space="0"/>
            </w:tcBorders>
            <w:shd w:val="clear" w:color="auto" w:fill="auto"/>
          </w:tcPr>
          <w:p w14:paraId="4EBD9264">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Madhiya yangraganda qanday turamiz?</w:t>
            </w:r>
          </w:p>
        </w:tc>
        <w:tc>
          <w:tcPr>
            <w:tcW w:w="3516" w:type="dxa"/>
            <w:tcBorders>
              <w:top w:val="single" w:color="A9C6D2" w:sz="4" w:space="0"/>
              <w:left w:val="single" w:color="A9C6D2" w:sz="4" w:space="0"/>
              <w:bottom w:val="single" w:color="A9C6D2" w:sz="4" w:space="0"/>
              <w:right w:val="single" w:color="A9C6D2" w:sz="4" w:space="0"/>
            </w:tcBorders>
            <w:shd w:val="clear" w:color="auto" w:fill="auto"/>
          </w:tcPr>
          <w:p w14:paraId="59A5DAEC">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Tik turib, hurmat bilan tinglaymiz.</w:t>
            </w:r>
          </w:p>
        </w:tc>
      </w:tr>
      <w:tr w14:paraId="28CFC55D">
        <w:tblPrEx>
          <w:tblCellMar>
            <w:top w:w="70" w:type="dxa"/>
            <w:left w:w="80" w:type="dxa"/>
            <w:bottom w:w="70" w:type="dxa"/>
            <w:right w:w="80" w:type="dxa"/>
          </w:tblCellMar>
        </w:tblPrEx>
        <w:trPr>
          <w:cantSplit/>
          <w:jc w:val="center"/>
        </w:trPr>
        <w:tc>
          <w:tcPr>
            <w:tcW w:w="510" w:type="dxa"/>
            <w:tcBorders>
              <w:top w:val="single" w:color="A9C6D2" w:sz="4" w:space="0"/>
              <w:left w:val="single" w:color="A9C6D2" w:sz="4" w:space="0"/>
              <w:bottom w:val="single" w:color="A9C6D2" w:sz="4" w:space="0"/>
              <w:right w:val="single" w:color="A9C6D2" w:sz="4" w:space="0"/>
            </w:tcBorders>
            <w:shd w:val="clear" w:color="auto" w:fill="EAF3F8"/>
          </w:tcPr>
          <w:p w14:paraId="1F65594B">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8</w:t>
            </w:r>
          </w:p>
        </w:tc>
        <w:tc>
          <w:tcPr>
            <w:tcW w:w="6122" w:type="dxa"/>
            <w:tcBorders>
              <w:top w:val="single" w:color="A9C6D2" w:sz="4" w:space="0"/>
              <w:left w:val="single" w:color="A9C6D2" w:sz="4" w:space="0"/>
              <w:bottom w:val="single" w:color="A9C6D2" w:sz="4" w:space="0"/>
              <w:right w:val="single" w:color="A9C6D2" w:sz="4" w:space="0"/>
            </w:tcBorders>
            <w:shd w:val="clear" w:color="auto" w:fill="EAF3F8"/>
          </w:tcPr>
          <w:p w14:paraId="0E1F4640">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2026-yilda mustaqilligimizga necha yil to‘ladi?</w:t>
            </w:r>
          </w:p>
        </w:tc>
        <w:tc>
          <w:tcPr>
            <w:tcW w:w="3516" w:type="dxa"/>
            <w:tcBorders>
              <w:top w:val="single" w:color="A9C6D2" w:sz="4" w:space="0"/>
              <w:left w:val="single" w:color="A9C6D2" w:sz="4" w:space="0"/>
              <w:bottom w:val="single" w:color="A9C6D2" w:sz="4" w:space="0"/>
              <w:right w:val="single" w:color="A9C6D2" w:sz="4" w:space="0"/>
            </w:tcBorders>
            <w:shd w:val="clear" w:color="auto" w:fill="EAF3F8"/>
          </w:tcPr>
          <w:p w14:paraId="60D6BAF9">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35 yil.</w:t>
            </w:r>
          </w:p>
        </w:tc>
      </w:tr>
    </w:tbl>
    <w:p w14:paraId="45D351A2">
      <w:pPr>
        <w:suppressAutoHyphens/>
        <w:spacing w:after="8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3F0D319F">
        <w:tblPrEx>
          <w:tblCellMar>
            <w:top w:w="100" w:type="dxa"/>
            <w:left w:w="180" w:type="dxa"/>
            <w:bottom w:w="100" w:type="dxa"/>
            <w:right w:w="180" w:type="dxa"/>
          </w:tblCellMar>
        </w:tblPrEx>
        <w:trPr>
          <w:cantSplit/>
          <w:jc w:val="center"/>
        </w:trPr>
        <w:tc>
          <w:tcPr>
            <w:tcW w:w="10148" w:type="dxa"/>
            <w:tcBorders>
              <w:top w:val="single" w:color="ED7D31" w:sz="12" w:space="0"/>
              <w:left w:val="single" w:color="ED7D31" w:sz="12" w:space="0"/>
              <w:bottom w:val="single" w:color="ED7D31" w:sz="12" w:space="0"/>
              <w:right w:val="single" w:color="ED7D31" w:sz="12" w:space="0"/>
            </w:tcBorders>
            <w:shd w:val="clear" w:color="auto" w:fill="ED7D31"/>
          </w:tcPr>
          <w:p w14:paraId="56EF8D51">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MUSIQIY DAQIQA</w:t>
            </w:r>
          </w:p>
        </w:tc>
      </w:tr>
    </w:tbl>
    <w:p w14:paraId="78356864">
      <w:pPr>
        <w:suppressAutoHyphens/>
        <w:spacing w:after="0" w:line="259" w:lineRule="auto"/>
        <w:rPr>
          <w:rFonts w:eastAsia="MS Mincho" w:cs="Times New Roman"/>
          <w:kern w:val="0"/>
          <w:szCs w:val="28"/>
          <w:lang w:val="en-US"/>
          <w14:ligatures w14:val="none"/>
        </w:rPr>
      </w:pPr>
    </w:p>
    <w:p w14:paraId="33F2B70B">
      <w:pPr>
        <w:suppressAutoHyphens/>
        <w:spacing w:after="60" w:line="259" w:lineRule="auto"/>
        <w:ind w:left="312" w:hanging="227"/>
        <w:rPr>
          <w:rFonts w:eastAsia="MS Mincho" w:cs="Times New Roman"/>
          <w:b/>
          <w:kern w:val="0"/>
          <w:szCs w:val="28"/>
          <w:lang w:val="en-US"/>
          <w14:ligatures w14:val="none"/>
        </w:rPr>
      </w:pPr>
      <w:r>
        <w:rPr>
          <w:rFonts w:eastAsia="MS Mincho" w:cs="Times New Roman"/>
          <w:b/>
          <w:kern w:val="0"/>
          <w:szCs w:val="28"/>
          <w:lang w:val="en-US"/>
          <w14:ligatures w14:val="none"/>
        </w:rPr>
        <w:t xml:space="preserve">♪ </w:t>
      </w:r>
      <w:r>
        <w:rPr>
          <w:rFonts w:eastAsia="MS Mincho" w:cs="Times New Roman"/>
          <w:kern w:val="0"/>
          <w:szCs w:val="28"/>
          <w:lang w:val="en-US"/>
          <w14:ligatures w14:val="none"/>
        </w:rPr>
        <w:t>Davlat madhiyasining instrumental parchasini hurmat bilan tinglash.</w:t>
      </w:r>
    </w:p>
    <w:p w14:paraId="0164FE70">
      <w:pPr>
        <w:suppressAutoHyphens/>
        <w:spacing w:after="60" w:line="259" w:lineRule="auto"/>
        <w:ind w:left="312" w:hanging="227"/>
        <w:rPr>
          <w:rFonts w:eastAsia="MS Mincho" w:cs="Times New Roman"/>
          <w:b/>
          <w:kern w:val="0"/>
          <w:szCs w:val="28"/>
          <w:lang w:val="en-US"/>
          <w14:ligatures w14:val="none"/>
        </w:rPr>
      </w:pPr>
      <w:r>
        <w:rPr>
          <w:rFonts w:eastAsia="MS Mincho" w:cs="Times New Roman"/>
          <w:b/>
          <w:kern w:val="0"/>
          <w:szCs w:val="28"/>
          <w:lang w:val="en-US"/>
          <w14:ligatures w14:val="none"/>
        </w:rPr>
        <w:t xml:space="preserve">♪ </w:t>
      </w:r>
      <w:r>
        <w:rPr>
          <w:rFonts w:eastAsia="MS Mincho" w:cs="Times New Roman"/>
          <w:kern w:val="0"/>
          <w:szCs w:val="28"/>
          <w:lang w:val="en-US"/>
          <w14:ligatures w14:val="none"/>
        </w:rPr>
        <w:t>O‘qituvchi bolalarga madhiya yangraganda tik turish, tartib saqlash va ramzlarga hurmat ko‘rsatish odobini eslatadi.</w:t>
      </w:r>
    </w:p>
    <w:p w14:paraId="1A81AF36">
      <w:pPr>
        <w:suppressAutoHyphens/>
        <w:spacing w:after="60" w:line="259" w:lineRule="auto"/>
        <w:ind w:left="312" w:hanging="227"/>
        <w:rPr>
          <w:rFonts w:eastAsia="MS Mincho" w:cs="Times New Roman"/>
          <w:b/>
          <w:kern w:val="0"/>
          <w:szCs w:val="28"/>
          <w:lang w:val="en-US"/>
          <w14:ligatures w14:val="none"/>
        </w:rPr>
      </w:pPr>
      <w:r>
        <w:rPr>
          <w:rFonts w:eastAsia="MS Mincho" w:cs="Times New Roman"/>
          <w:b/>
          <w:kern w:val="0"/>
          <w:szCs w:val="28"/>
          <w:lang w:val="en-US"/>
          <w14:ligatures w14:val="none"/>
        </w:rPr>
        <w:t xml:space="preserve">♪ </w:t>
      </w:r>
      <w:r>
        <w:rPr>
          <w:rFonts w:eastAsia="MS Mincho" w:cs="Times New Roman"/>
          <w:kern w:val="0"/>
          <w:szCs w:val="28"/>
          <w:lang w:val="en-US"/>
          <w14:ligatures w14:val="none"/>
        </w:rPr>
        <w:t>So‘ng “Vatan”, “tinchlik”, “do‘stlik” so‘zlari bilan birgalikda ritmik qarsak mashqi bajariladi.</w:t>
      </w:r>
    </w:p>
    <w:tbl>
      <w:tblPr>
        <w:tblStyle w:val="12"/>
        <w:tblW w:w="0" w:type="auto"/>
        <w:jc w:val="center"/>
        <w:tblLayout w:type="fixed"/>
        <w:tblCellMar>
          <w:top w:w="100" w:type="dxa"/>
          <w:left w:w="180" w:type="dxa"/>
          <w:bottom w:w="100" w:type="dxa"/>
          <w:right w:w="180" w:type="dxa"/>
        </w:tblCellMar>
      </w:tblPr>
      <w:tblGrid>
        <w:gridCol w:w="10148"/>
      </w:tblGrid>
      <w:tr w14:paraId="25CE6704">
        <w:tblPrEx>
          <w:tblCellMar>
            <w:top w:w="100" w:type="dxa"/>
            <w:left w:w="180" w:type="dxa"/>
            <w:bottom w:w="100" w:type="dxa"/>
            <w:right w:w="180" w:type="dxa"/>
          </w:tblCellMar>
        </w:tblPrEx>
        <w:trPr>
          <w:cantSplit/>
          <w:jc w:val="center"/>
        </w:trPr>
        <w:tc>
          <w:tcPr>
            <w:tcW w:w="10148" w:type="dxa"/>
            <w:tcBorders>
              <w:top w:val="single" w:color="2E8B57" w:sz="12" w:space="0"/>
              <w:left w:val="single" w:color="2E8B57" w:sz="12" w:space="0"/>
              <w:bottom w:val="single" w:color="2E8B57" w:sz="12" w:space="0"/>
              <w:right w:val="single" w:color="2E8B57" w:sz="12" w:space="0"/>
            </w:tcBorders>
            <w:shd w:val="clear" w:color="auto" w:fill="2E8B57"/>
          </w:tcPr>
          <w:p w14:paraId="7C2B57A6">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BAHOLASH, REFLEKSIYA VA UYGA VAZIFA</w:t>
            </w:r>
          </w:p>
        </w:tc>
      </w:tr>
    </w:tbl>
    <w:p w14:paraId="7A52CF4E">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38F4BAC7">
        <w:tblPrEx>
          <w:tblCellMar>
            <w:top w:w="100" w:type="dxa"/>
            <w:left w:w="180" w:type="dxa"/>
            <w:bottom w:w="100" w:type="dxa"/>
            <w:right w:w="180" w:type="dxa"/>
          </w:tblCellMar>
        </w:tblPrEx>
        <w:trPr>
          <w:cantSplit/>
          <w:jc w:val="center"/>
        </w:trPr>
        <w:tc>
          <w:tcPr>
            <w:tcW w:w="10148" w:type="dxa"/>
            <w:tcBorders>
              <w:top w:val="single" w:color="548235" w:sz="12" w:space="0"/>
              <w:left w:val="single" w:color="548235" w:sz="12" w:space="0"/>
              <w:bottom w:val="single" w:color="548235" w:sz="12" w:space="0"/>
              <w:right w:val="single" w:color="548235" w:sz="12" w:space="0"/>
            </w:tcBorders>
            <w:shd w:val="clear" w:color="auto" w:fill="548235"/>
          </w:tcPr>
          <w:p w14:paraId="55E7CEC8">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RAG‘BATLANTIRUVCHI BAHOLASH MEZONLARI</w:t>
            </w:r>
          </w:p>
        </w:tc>
      </w:tr>
    </w:tbl>
    <w:p w14:paraId="1FAE4241">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10" w:type="dxa"/>
          <w:left w:w="120" w:type="dxa"/>
          <w:bottom w:w="110" w:type="dxa"/>
          <w:right w:w="120" w:type="dxa"/>
        </w:tblCellMar>
      </w:tblPr>
      <w:tblGrid>
        <w:gridCol w:w="5074"/>
        <w:gridCol w:w="5073"/>
      </w:tblGrid>
      <w:tr w14:paraId="188A3D6B">
        <w:tblPrEx>
          <w:tblCellMar>
            <w:top w:w="110" w:type="dxa"/>
            <w:left w:w="120" w:type="dxa"/>
            <w:bottom w:w="110" w:type="dxa"/>
            <w:right w:w="120" w:type="dxa"/>
          </w:tblCellMar>
        </w:tblPrEx>
        <w:trPr>
          <w:cantSplit/>
          <w:jc w:val="center"/>
        </w:trPr>
        <w:tc>
          <w:tcPr>
            <w:tcW w:w="5074" w:type="dxa"/>
            <w:tcBorders>
              <w:top w:val="single" w:color="A6A6A6" w:sz="8" w:space="0"/>
              <w:left w:val="single" w:color="A6A6A6" w:sz="8" w:space="0"/>
              <w:bottom w:val="single" w:color="A6A6A6" w:sz="8" w:space="0"/>
              <w:right w:val="single" w:color="A6A6A6" w:sz="8" w:space="0"/>
            </w:tcBorders>
            <w:shd w:val="clear" w:color="auto" w:fill="FFF2CC"/>
          </w:tcPr>
          <w:p w14:paraId="7B3088E8">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3 ta yulduzcha — “Vatan bilimdoni”</w:t>
            </w:r>
          </w:p>
        </w:tc>
        <w:tc>
          <w:tcPr>
            <w:tcW w:w="5073" w:type="dxa"/>
            <w:tcBorders>
              <w:top w:val="single" w:color="A6A6A6" w:sz="8" w:space="0"/>
              <w:left w:val="single" w:color="A6A6A6" w:sz="8" w:space="0"/>
              <w:bottom w:val="single" w:color="A6A6A6" w:sz="8" w:space="0"/>
              <w:right w:val="single" w:color="A6A6A6" w:sz="8" w:space="0"/>
            </w:tcBorders>
            <w:shd w:val="clear" w:color="auto" w:fill="auto"/>
          </w:tcPr>
          <w:p w14:paraId="10012F8F">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Savollarga to‘liq javob berdi, ramzlarni to‘g‘ri ajratdi, guruh ishida faol qatnashdi.</w:t>
            </w:r>
          </w:p>
        </w:tc>
      </w:tr>
      <w:tr w14:paraId="27720210">
        <w:tblPrEx>
          <w:tblCellMar>
            <w:top w:w="110" w:type="dxa"/>
            <w:left w:w="120" w:type="dxa"/>
            <w:bottom w:w="110" w:type="dxa"/>
            <w:right w:w="120" w:type="dxa"/>
          </w:tblCellMar>
        </w:tblPrEx>
        <w:trPr>
          <w:cantSplit/>
          <w:jc w:val="center"/>
        </w:trPr>
        <w:tc>
          <w:tcPr>
            <w:tcW w:w="5074" w:type="dxa"/>
            <w:tcBorders>
              <w:top w:val="single" w:color="A6A6A6" w:sz="8" w:space="0"/>
              <w:left w:val="single" w:color="A6A6A6" w:sz="8" w:space="0"/>
              <w:bottom w:val="single" w:color="A6A6A6" w:sz="8" w:space="0"/>
              <w:right w:val="single" w:color="A6A6A6" w:sz="8" w:space="0"/>
            </w:tcBorders>
            <w:shd w:val="clear" w:color="auto" w:fill="DDEBF7"/>
          </w:tcPr>
          <w:p w14:paraId="0A62FBC1">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2 ta yulduzcha — “Faol ishtirokchi”</w:t>
            </w:r>
          </w:p>
        </w:tc>
        <w:tc>
          <w:tcPr>
            <w:tcW w:w="5073" w:type="dxa"/>
            <w:tcBorders>
              <w:top w:val="single" w:color="A6A6A6" w:sz="8" w:space="0"/>
              <w:left w:val="single" w:color="A6A6A6" w:sz="8" w:space="0"/>
              <w:bottom w:val="single" w:color="A6A6A6" w:sz="8" w:space="0"/>
              <w:right w:val="single" w:color="A6A6A6" w:sz="8" w:space="0"/>
            </w:tcBorders>
            <w:shd w:val="clear" w:color="auto" w:fill="auto"/>
          </w:tcPr>
          <w:p w14:paraId="1260D257">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Asosiy savollarga javob berdi, topshiriqlarni yordam bilan bajardi.</w:t>
            </w:r>
          </w:p>
        </w:tc>
      </w:tr>
      <w:tr w14:paraId="2645C96D">
        <w:tblPrEx>
          <w:tblCellMar>
            <w:top w:w="110" w:type="dxa"/>
            <w:left w:w="120" w:type="dxa"/>
            <w:bottom w:w="110" w:type="dxa"/>
            <w:right w:w="120" w:type="dxa"/>
          </w:tblCellMar>
        </w:tblPrEx>
        <w:trPr>
          <w:cantSplit/>
          <w:jc w:val="center"/>
        </w:trPr>
        <w:tc>
          <w:tcPr>
            <w:tcW w:w="5074" w:type="dxa"/>
            <w:tcBorders>
              <w:top w:val="single" w:color="A6A6A6" w:sz="8" w:space="0"/>
              <w:left w:val="single" w:color="A6A6A6" w:sz="8" w:space="0"/>
              <w:bottom w:val="single" w:color="A6A6A6" w:sz="8" w:space="0"/>
              <w:right w:val="single" w:color="A6A6A6" w:sz="8" w:space="0"/>
            </w:tcBorders>
            <w:shd w:val="clear" w:color="auto" w:fill="E2F0D9"/>
          </w:tcPr>
          <w:p w14:paraId="5BC5EAF7">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1 ta yulduzcha — “Harakat qilaman”</w:t>
            </w:r>
          </w:p>
        </w:tc>
        <w:tc>
          <w:tcPr>
            <w:tcW w:w="5073" w:type="dxa"/>
            <w:tcBorders>
              <w:top w:val="single" w:color="A6A6A6" w:sz="8" w:space="0"/>
              <w:left w:val="single" w:color="A6A6A6" w:sz="8" w:space="0"/>
              <w:bottom w:val="single" w:color="A6A6A6" w:sz="8" w:space="0"/>
              <w:right w:val="single" w:color="A6A6A6" w:sz="8" w:space="0"/>
            </w:tcBorders>
            <w:shd w:val="clear" w:color="auto" w:fill="auto"/>
          </w:tcPr>
          <w:p w14:paraId="52D3E6B0">
            <w:pPr>
              <w:suppressAutoHyphens/>
              <w:spacing w:after="80" w:line="259" w:lineRule="auto"/>
              <w:rPr>
                <w:rFonts w:eastAsia="MS Mincho" w:cs="Times New Roman"/>
                <w:kern w:val="0"/>
                <w:szCs w:val="28"/>
                <w:lang w:val="en-US"/>
                <w14:ligatures w14:val="none"/>
              </w:rPr>
            </w:pPr>
            <w:r>
              <w:rPr>
                <w:rFonts w:eastAsia="MS Mincho" w:cs="Times New Roman"/>
                <w:kern w:val="0"/>
                <w:szCs w:val="28"/>
                <w:lang w:val="en-US"/>
                <w14:ligatures w14:val="none"/>
              </w:rPr>
              <w:t>Mavzuni tingladi, kamida bitta savolga javob berdi va keyingi darsda faolroq bo‘lishga intiladi.</w:t>
            </w:r>
          </w:p>
        </w:tc>
      </w:tr>
    </w:tbl>
    <w:p w14:paraId="5E4D2C1E">
      <w:pPr>
        <w:suppressAutoHyphens/>
        <w:spacing w:after="8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5F317EF2">
        <w:tblPrEx>
          <w:tblCellMar>
            <w:top w:w="100" w:type="dxa"/>
            <w:left w:w="180" w:type="dxa"/>
            <w:bottom w:w="100" w:type="dxa"/>
            <w:right w:w="180" w:type="dxa"/>
          </w:tblCellMar>
        </w:tblPrEx>
        <w:trPr>
          <w:cantSplit/>
          <w:jc w:val="center"/>
        </w:trPr>
        <w:tc>
          <w:tcPr>
            <w:tcW w:w="10148" w:type="dxa"/>
            <w:tcBorders>
              <w:top w:val="single" w:color="7030A0" w:sz="12" w:space="0"/>
              <w:left w:val="single" w:color="7030A0" w:sz="12" w:space="0"/>
              <w:bottom w:val="single" w:color="7030A0" w:sz="12" w:space="0"/>
              <w:right w:val="single" w:color="7030A0" w:sz="12" w:space="0"/>
            </w:tcBorders>
            <w:shd w:val="clear" w:color="auto" w:fill="7030A0"/>
          </w:tcPr>
          <w:p w14:paraId="51A26CB7">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REFLEKSIYA: “MEN BUGUN...”</w:t>
            </w:r>
          </w:p>
        </w:tc>
      </w:tr>
    </w:tbl>
    <w:p w14:paraId="08DFFB49">
      <w:pPr>
        <w:suppressAutoHyphens/>
        <w:spacing w:after="0" w:line="259" w:lineRule="auto"/>
        <w:rPr>
          <w:rFonts w:eastAsia="MS Mincho" w:cs="Times New Roman"/>
          <w:kern w:val="0"/>
          <w:szCs w:val="28"/>
          <w:lang w:val="en-US"/>
          <w14:ligatures w14:val="none"/>
        </w:rPr>
      </w:pPr>
    </w:p>
    <w:p w14:paraId="13B7CC2E">
      <w:pPr>
        <w:suppressAutoHyphens/>
        <w:spacing w:line="259" w:lineRule="auto"/>
        <w:ind w:left="227"/>
        <w:rPr>
          <w:rFonts w:eastAsia="MS Mincho" w:cs="Times New Roman"/>
          <w:kern w:val="0"/>
          <w:szCs w:val="28"/>
          <w:lang w:val="en-US"/>
          <w14:ligatures w14:val="none"/>
        </w:rPr>
      </w:pPr>
      <w:r>
        <w:rPr>
          <w:rFonts w:ascii="Segoe UI Symbol" w:hAnsi="Segoe UI Symbol" w:eastAsia="MS Mincho" w:cs="Segoe UI Symbol"/>
          <w:kern w:val="0"/>
          <w:szCs w:val="28"/>
          <w:lang w:val="en-US"/>
          <w14:ligatures w14:val="none"/>
        </w:rPr>
        <w:t>✿</w:t>
      </w:r>
      <w:r>
        <w:rPr>
          <w:rFonts w:eastAsia="MS Mincho" w:cs="Times New Roman"/>
          <w:kern w:val="0"/>
          <w:szCs w:val="28"/>
          <w:lang w:val="en-US"/>
          <w14:ligatures w14:val="none"/>
        </w:rPr>
        <w:t xml:space="preserve">  Men bugun O‘zbekiston haqida ______________________________ bildim.</w:t>
      </w:r>
    </w:p>
    <w:p w14:paraId="0D20BE15">
      <w:pPr>
        <w:suppressAutoHyphens/>
        <w:spacing w:line="259" w:lineRule="auto"/>
        <w:ind w:left="227"/>
        <w:rPr>
          <w:rFonts w:eastAsia="MS Mincho" w:cs="Times New Roman"/>
          <w:kern w:val="0"/>
          <w:szCs w:val="28"/>
          <w:lang w:val="en-US"/>
          <w14:ligatures w14:val="none"/>
        </w:rPr>
      </w:pPr>
      <w:r>
        <w:rPr>
          <w:rFonts w:ascii="Segoe UI Symbol" w:hAnsi="Segoe UI Symbol" w:eastAsia="MS Mincho" w:cs="Segoe UI Symbol"/>
          <w:kern w:val="0"/>
          <w:szCs w:val="28"/>
          <w:lang w:val="en-US"/>
          <w14:ligatures w14:val="none"/>
        </w:rPr>
        <w:t>✿</w:t>
      </w:r>
      <w:r>
        <w:rPr>
          <w:rFonts w:eastAsia="MS Mincho" w:cs="Times New Roman"/>
          <w:kern w:val="0"/>
          <w:szCs w:val="28"/>
          <w:lang w:val="en-US"/>
          <w14:ligatures w14:val="none"/>
        </w:rPr>
        <w:t xml:space="preserve">  Menga eng yoqqan faoliyat __________________________________ bo‘ldi.</w:t>
      </w:r>
    </w:p>
    <w:p w14:paraId="3C28D60A">
      <w:pPr>
        <w:suppressAutoHyphens/>
        <w:spacing w:line="259" w:lineRule="auto"/>
        <w:ind w:left="227"/>
        <w:rPr>
          <w:rFonts w:eastAsia="MS Mincho" w:cs="Times New Roman"/>
          <w:kern w:val="0"/>
          <w:szCs w:val="28"/>
          <w:lang w:val="en-US"/>
          <w14:ligatures w14:val="none"/>
        </w:rPr>
      </w:pPr>
      <w:r>
        <w:rPr>
          <w:rFonts w:ascii="Segoe UI Symbol" w:hAnsi="Segoe UI Symbol" w:eastAsia="MS Mincho" w:cs="Segoe UI Symbol"/>
          <w:kern w:val="0"/>
          <w:szCs w:val="28"/>
          <w:lang w:val="en-US"/>
          <w14:ligatures w14:val="none"/>
        </w:rPr>
        <w:t>✿</w:t>
      </w:r>
      <w:r>
        <w:rPr>
          <w:rFonts w:eastAsia="MS Mincho" w:cs="Times New Roman"/>
          <w:kern w:val="0"/>
          <w:szCs w:val="28"/>
          <w:lang w:val="en-US"/>
          <w14:ligatures w14:val="none"/>
        </w:rPr>
        <w:t xml:space="preserve">  Men davlat ramzlaridan _____________________________________ ni yaxshi bilaman.</w:t>
      </w:r>
    </w:p>
    <w:p w14:paraId="05A81022">
      <w:pPr>
        <w:suppressAutoHyphens/>
        <w:spacing w:line="259" w:lineRule="auto"/>
        <w:ind w:left="227"/>
        <w:rPr>
          <w:rFonts w:eastAsia="MS Mincho" w:cs="Times New Roman"/>
          <w:kern w:val="0"/>
          <w:szCs w:val="28"/>
          <w:lang w:val="en-US"/>
          <w14:ligatures w14:val="none"/>
        </w:rPr>
      </w:pPr>
      <w:r>
        <w:rPr>
          <w:rFonts w:ascii="Segoe UI Symbol" w:hAnsi="Segoe UI Symbol" w:eastAsia="MS Mincho" w:cs="Segoe UI Symbol"/>
          <w:kern w:val="0"/>
          <w:szCs w:val="28"/>
          <w:lang w:val="en-US"/>
          <w14:ligatures w14:val="none"/>
        </w:rPr>
        <w:t>✿</w:t>
      </w:r>
      <w:r>
        <w:rPr>
          <w:rFonts w:eastAsia="MS Mincho" w:cs="Times New Roman"/>
          <w:kern w:val="0"/>
          <w:szCs w:val="28"/>
          <w:lang w:val="en-US"/>
          <w14:ligatures w14:val="none"/>
        </w:rPr>
        <w:t xml:space="preserve">  Men Vatanim uchun __________________________________________ qilaman.</w:t>
      </w:r>
    </w:p>
    <w:p w14:paraId="1B7F9B4E">
      <w:pPr>
        <w:suppressAutoHyphens/>
        <w:spacing w:line="259" w:lineRule="auto"/>
        <w:ind w:left="227"/>
        <w:rPr>
          <w:rFonts w:eastAsia="MS Mincho" w:cs="Times New Roman"/>
          <w:b/>
          <w:kern w:val="0"/>
          <w:szCs w:val="28"/>
          <w:lang w:val="en-US"/>
          <w14:ligatures w14:val="none"/>
        </w:rPr>
      </w:pPr>
      <w:r>
        <w:rPr>
          <w:rFonts w:ascii="Segoe UI Symbol" w:hAnsi="Segoe UI Symbol" w:eastAsia="MS Mincho" w:cs="Segoe UI Symbol"/>
          <w:kern w:val="0"/>
          <w:szCs w:val="28"/>
          <w:lang w:val="en-US"/>
          <w14:ligatures w14:val="none"/>
        </w:rPr>
        <w:t>✿</w:t>
      </w:r>
      <w:r>
        <w:rPr>
          <w:rFonts w:eastAsia="MS Mincho" w:cs="Times New Roman"/>
          <w:kern w:val="0"/>
          <w:szCs w:val="28"/>
          <w:lang w:val="en-US"/>
          <w14:ligatures w14:val="none"/>
        </w:rPr>
        <w:t xml:space="preserve">  Mening kayfiyatim:  ☺ juda yaxshi    ○ yaxshi    </w:t>
      </w:r>
      <w:r>
        <w:rPr>
          <w:rFonts w:ascii="Cambria Math" w:hAnsi="Cambria Math" w:eastAsia="MS Mincho" w:cs="Cambria Math"/>
          <w:kern w:val="0"/>
          <w:szCs w:val="28"/>
          <w:lang w:val="en-US"/>
          <w14:ligatures w14:val="none"/>
        </w:rPr>
        <w:t>△</w:t>
      </w:r>
      <w:r>
        <w:rPr>
          <w:rFonts w:eastAsia="MS Mincho" w:cs="Times New Roman"/>
          <w:kern w:val="0"/>
          <w:szCs w:val="28"/>
          <w:lang w:val="en-US"/>
          <w14:ligatures w14:val="none"/>
        </w:rPr>
        <w:t xml:space="preserve"> yana o‘rganaman.</w:t>
      </w:r>
    </w:p>
    <w:tbl>
      <w:tblPr>
        <w:tblStyle w:val="12"/>
        <w:tblW w:w="0" w:type="auto"/>
        <w:jc w:val="center"/>
        <w:tblLayout w:type="fixed"/>
        <w:tblCellMar>
          <w:top w:w="100" w:type="dxa"/>
          <w:left w:w="180" w:type="dxa"/>
          <w:bottom w:w="100" w:type="dxa"/>
          <w:right w:w="180" w:type="dxa"/>
        </w:tblCellMar>
      </w:tblPr>
      <w:tblGrid>
        <w:gridCol w:w="10148"/>
      </w:tblGrid>
      <w:tr w14:paraId="06508519">
        <w:tblPrEx>
          <w:tblCellMar>
            <w:top w:w="100" w:type="dxa"/>
            <w:left w:w="180" w:type="dxa"/>
            <w:bottom w:w="100" w:type="dxa"/>
            <w:right w:w="180" w:type="dxa"/>
          </w:tblCellMar>
        </w:tblPrEx>
        <w:trPr>
          <w:cantSplit/>
          <w:jc w:val="center"/>
        </w:trPr>
        <w:tc>
          <w:tcPr>
            <w:tcW w:w="10148" w:type="dxa"/>
            <w:tcBorders>
              <w:top w:val="single" w:color="ED7D31" w:sz="12" w:space="0"/>
              <w:left w:val="single" w:color="ED7D31" w:sz="12" w:space="0"/>
              <w:bottom w:val="single" w:color="ED7D31" w:sz="12" w:space="0"/>
              <w:right w:val="single" w:color="ED7D31" w:sz="12" w:space="0"/>
            </w:tcBorders>
            <w:shd w:val="clear" w:color="auto" w:fill="ED7D31"/>
          </w:tcPr>
          <w:p w14:paraId="0975C699">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UYGA VAZIFA</w:t>
            </w:r>
          </w:p>
        </w:tc>
      </w:tr>
    </w:tbl>
    <w:p w14:paraId="5A0EB552">
      <w:pPr>
        <w:suppressAutoHyphens/>
        <w:spacing w:after="0" w:line="259" w:lineRule="auto"/>
        <w:rPr>
          <w:rFonts w:eastAsia="MS Mincho" w:cs="Times New Roman"/>
          <w:kern w:val="0"/>
          <w:szCs w:val="28"/>
          <w:lang w:val="en-US"/>
          <w14:ligatures w14:val="none"/>
        </w:rPr>
      </w:pPr>
    </w:p>
    <w:p w14:paraId="014EEF32">
      <w:pPr>
        <w:suppressAutoHyphens/>
        <w:spacing w:after="60" w:line="259" w:lineRule="auto"/>
        <w:ind w:left="312" w:hanging="227"/>
        <w:rPr>
          <w:rFonts w:eastAsia="MS Mincho" w:cs="Times New Roman"/>
          <w:b/>
          <w:kern w:val="0"/>
          <w:szCs w:val="28"/>
          <w:lang w:val="en-US"/>
          <w14:ligatures w14:val="none"/>
        </w:rPr>
      </w:pPr>
      <w:r>
        <w:rPr>
          <w:rFonts w:eastAsia="MS Mincho" w:cs="Times New Roman"/>
          <w:b/>
          <w:kern w:val="0"/>
          <w:szCs w:val="28"/>
          <w:lang w:val="en-US"/>
          <w14:ligatures w14:val="none"/>
        </w:rPr>
        <w:t xml:space="preserve">1. </w:t>
      </w:r>
      <w:r>
        <w:rPr>
          <w:rFonts w:eastAsia="MS Mincho" w:cs="Times New Roman"/>
          <w:kern w:val="0"/>
          <w:szCs w:val="28"/>
          <w:lang w:val="en-US"/>
          <w14:ligatures w14:val="none"/>
        </w:rPr>
        <w:t>“Mening Vatanim — O‘zbekiston” mavzusida rangli rasm chizing.</w:t>
      </w:r>
    </w:p>
    <w:p w14:paraId="4C3B13ED">
      <w:pPr>
        <w:suppressAutoHyphens/>
        <w:spacing w:after="60" w:line="259" w:lineRule="auto"/>
        <w:ind w:left="312" w:hanging="227"/>
        <w:rPr>
          <w:rFonts w:eastAsia="MS Mincho" w:cs="Times New Roman"/>
          <w:b/>
          <w:kern w:val="0"/>
          <w:szCs w:val="28"/>
          <w:lang w:val="en-US"/>
          <w14:ligatures w14:val="none"/>
        </w:rPr>
      </w:pPr>
      <w:r>
        <w:rPr>
          <w:rFonts w:eastAsia="MS Mincho" w:cs="Times New Roman"/>
          <w:b/>
          <w:kern w:val="0"/>
          <w:szCs w:val="28"/>
          <w:lang w:val="en-US"/>
          <w14:ligatures w14:val="none"/>
        </w:rPr>
        <w:t xml:space="preserve">2. </w:t>
      </w:r>
      <w:r>
        <w:rPr>
          <w:rFonts w:eastAsia="MS Mincho" w:cs="Times New Roman"/>
          <w:kern w:val="0"/>
          <w:szCs w:val="28"/>
          <w:lang w:val="en-US"/>
          <w14:ligatures w14:val="none"/>
        </w:rPr>
        <w:t>Rasm asosida 3 ta sodda gap tuzing. Masalan: “Mening Vatanim — O‘zbekiston. U go‘zal va tinch. Men Vatanimni sevaman.”</w:t>
      </w:r>
    </w:p>
    <w:p w14:paraId="11783EDF">
      <w:pPr>
        <w:suppressAutoHyphens/>
        <w:spacing w:after="60" w:line="259" w:lineRule="auto"/>
        <w:ind w:left="312" w:hanging="227"/>
        <w:rPr>
          <w:rFonts w:eastAsia="MS Mincho" w:cs="Times New Roman"/>
          <w:b/>
          <w:kern w:val="0"/>
          <w:szCs w:val="28"/>
          <w:lang w:val="en-US"/>
          <w14:ligatures w14:val="none"/>
        </w:rPr>
      </w:pPr>
      <w:r>
        <w:rPr>
          <w:rFonts w:eastAsia="MS Mincho" w:cs="Times New Roman"/>
          <w:b/>
          <w:kern w:val="0"/>
          <w:szCs w:val="28"/>
          <w:lang w:val="en-US"/>
          <w14:ligatures w14:val="none"/>
        </w:rPr>
        <w:t xml:space="preserve">3. </w:t>
      </w:r>
      <w:r>
        <w:rPr>
          <w:rFonts w:eastAsia="MS Mincho" w:cs="Times New Roman"/>
          <w:kern w:val="0"/>
          <w:szCs w:val="28"/>
          <w:lang w:val="en-US"/>
          <w14:ligatures w14:val="none"/>
        </w:rPr>
        <w:t>Ota-onangiz bilan birga O‘zbekiston bayrog‘idagi ranglarning ma’nosini takrorlang.</w:t>
      </w:r>
    </w:p>
    <w:tbl>
      <w:tblPr>
        <w:tblStyle w:val="12"/>
        <w:tblW w:w="0" w:type="auto"/>
        <w:jc w:val="center"/>
        <w:tblLayout w:type="fixed"/>
        <w:tblCellMar>
          <w:top w:w="130" w:type="dxa"/>
          <w:left w:w="150" w:type="dxa"/>
          <w:bottom w:w="130" w:type="dxa"/>
          <w:right w:w="150" w:type="dxa"/>
        </w:tblCellMar>
      </w:tblPr>
      <w:tblGrid>
        <w:gridCol w:w="10148"/>
      </w:tblGrid>
      <w:tr w14:paraId="14A82862">
        <w:tblPrEx>
          <w:tblCellMar>
            <w:top w:w="130" w:type="dxa"/>
            <w:left w:w="150" w:type="dxa"/>
            <w:bottom w:w="130" w:type="dxa"/>
            <w:right w:w="150" w:type="dxa"/>
          </w:tblCellMar>
        </w:tblPrEx>
        <w:trPr>
          <w:cantSplit/>
          <w:jc w:val="center"/>
        </w:trPr>
        <w:tc>
          <w:tcPr>
            <w:tcW w:w="10148" w:type="dxa"/>
            <w:tcBorders>
              <w:top w:val="single" w:color="70AD47" w:sz="10" w:space="0"/>
              <w:left w:val="single" w:color="70AD47" w:sz="10" w:space="0"/>
              <w:bottom w:val="single" w:color="70AD47" w:sz="10" w:space="0"/>
              <w:right w:val="single" w:color="70AD47" w:sz="10" w:space="0"/>
            </w:tcBorders>
            <w:shd w:val="clear" w:color="auto" w:fill="E2F0D9"/>
          </w:tcPr>
          <w:p w14:paraId="4D10B2CC">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 xml:space="preserve">Dars yakuni uchun xulosa:  </w:t>
            </w:r>
            <w:r>
              <w:rPr>
                <w:rFonts w:eastAsia="MS Mincho" w:cs="Times New Roman"/>
                <w:kern w:val="0"/>
                <w:szCs w:val="28"/>
                <w:lang w:val="en-US"/>
                <w14:ligatures w14:val="none"/>
              </w:rPr>
              <w:t>Mustaqillik — tinchlik, erkinlik va baxtli bolalikning mustahkam poydevori. Uni qadrlash — yaxshi o‘qish, odobli bo‘lish, tabiatni asrash, ota-ona va ustozlarni hurmat qilishdan boshlanadi.</w:t>
            </w:r>
          </w:p>
        </w:tc>
      </w:tr>
    </w:tbl>
    <w:p w14:paraId="1221FD23">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00" w:type="dxa"/>
          <w:left w:w="180" w:type="dxa"/>
          <w:bottom w:w="100" w:type="dxa"/>
          <w:right w:w="180" w:type="dxa"/>
        </w:tblCellMar>
      </w:tblPr>
      <w:tblGrid>
        <w:gridCol w:w="10148"/>
      </w:tblGrid>
      <w:tr w14:paraId="3539933A">
        <w:tblPrEx>
          <w:tblCellMar>
            <w:top w:w="100" w:type="dxa"/>
            <w:left w:w="180" w:type="dxa"/>
            <w:bottom w:w="100" w:type="dxa"/>
            <w:right w:w="180" w:type="dxa"/>
          </w:tblCellMar>
        </w:tblPrEx>
        <w:trPr>
          <w:cantSplit/>
          <w:jc w:val="center"/>
        </w:trPr>
        <w:tc>
          <w:tcPr>
            <w:tcW w:w="10148" w:type="dxa"/>
            <w:tcBorders>
              <w:top w:val="single" w:color="0099CC" w:sz="12" w:space="0"/>
              <w:left w:val="single" w:color="0099CC" w:sz="12" w:space="0"/>
              <w:bottom w:val="single" w:color="0099CC" w:sz="12" w:space="0"/>
              <w:right w:val="single" w:color="0099CC" w:sz="12" w:space="0"/>
            </w:tcBorders>
            <w:shd w:val="clear" w:color="auto" w:fill="0099CC"/>
          </w:tcPr>
          <w:p w14:paraId="3CF8F0C5">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RAG‘BAT YORLIG‘I NAMUNASI</w:t>
            </w:r>
          </w:p>
        </w:tc>
      </w:tr>
    </w:tbl>
    <w:p w14:paraId="7CD1F3DB">
      <w:pPr>
        <w:suppressAutoHyphens/>
        <w:spacing w:after="0" w:line="259" w:lineRule="auto"/>
        <w:rPr>
          <w:rFonts w:eastAsia="MS Mincho" w:cs="Times New Roman"/>
          <w:kern w:val="0"/>
          <w:szCs w:val="28"/>
          <w:lang w:val="en-US"/>
          <w14:ligatures w14:val="none"/>
        </w:rPr>
      </w:pPr>
    </w:p>
    <w:tbl>
      <w:tblPr>
        <w:tblStyle w:val="12"/>
        <w:tblW w:w="10218" w:type="dxa"/>
        <w:jc w:val="center"/>
        <w:tblLayout w:type="fixed"/>
        <w:tblCellMar>
          <w:top w:w="200" w:type="dxa"/>
          <w:left w:w="250" w:type="dxa"/>
          <w:bottom w:w="200" w:type="dxa"/>
          <w:right w:w="250" w:type="dxa"/>
        </w:tblCellMar>
      </w:tblPr>
      <w:tblGrid>
        <w:gridCol w:w="70"/>
        <w:gridCol w:w="10078"/>
        <w:gridCol w:w="70"/>
      </w:tblGrid>
      <w:tr w14:paraId="36056C84">
        <w:tblPrEx>
          <w:tblCellMar>
            <w:top w:w="200" w:type="dxa"/>
            <w:left w:w="250" w:type="dxa"/>
            <w:bottom w:w="200" w:type="dxa"/>
            <w:right w:w="250" w:type="dxa"/>
          </w:tblCellMar>
        </w:tblPrEx>
        <w:trPr>
          <w:gridAfter w:val="1"/>
          <w:wAfter w:w="70" w:type="dxa"/>
          <w:cantSplit/>
          <w:jc w:val="center"/>
        </w:trPr>
        <w:tc>
          <w:tcPr>
            <w:tcW w:w="10148" w:type="dxa"/>
            <w:gridSpan w:val="2"/>
            <w:tcBorders>
              <w:top w:val="double" w:color="D6B656" w:sz="20" w:space="0"/>
              <w:left w:val="double" w:color="D6B656" w:sz="20" w:space="0"/>
              <w:bottom w:val="double" w:color="D6B656" w:sz="20" w:space="0"/>
              <w:right w:val="double" w:color="D6B656" w:sz="20" w:space="0"/>
            </w:tcBorders>
            <w:shd w:val="clear" w:color="auto" w:fill="FFFDF2"/>
          </w:tcPr>
          <w:p w14:paraId="1D8505F5">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“VATAN BILIMDONI”</w:t>
            </w:r>
          </w:p>
          <w:p w14:paraId="134242FA">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________________________________________</w:t>
            </w:r>
            <w:r>
              <w:rPr>
                <w:rFonts w:eastAsia="MS Mincho" w:cs="Times New Roman"/>
                <w:kern w:val="0"/>
                <w:szCs w:val="28"/>
                <w:lang w:val="en-US"/>
                <w14:ligatures w14:val="none"/>
              </w:rPr>
              <w:br w:type="textWrapping"/>
            </w:r>
            <w:r>
              <w:rPr>
                <w:rFonts w:eastAsia="MS Mincho" w:cs="Times New Roman"/>
                <w:kern w:val="0"/>
                <w:szCs w:val="28"/>
                <w:lang w:val="en-US"/>
                <w14:ligatures w14:val="none"/>
              </w:rPr>
              <w:t>O‘zbekiston mustaqilligining 35 yilligiga bag‘ishlangan darsda faol qatnashgani uchun taqdirlanadi.</w:t>
            </w:r>
          </w:p>
          <w:p w14:paraId="7010226C">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O‘qituvchi: ____________________     Sana: ______________</w:t>
            </w:r>
          </w:p>
        </w:tc>
      </w:tr>
      <w:tr w14:paraId="342DE669">
        <w:tblPrEx>
          <w:tblCellMar>
            <w:top w:w="100" w:type="dxa"/>
            <w:left w:w="180" w:type="dxa"/>
            <w:bottom w:w="100" w:type="dxa"/>
            <w:right w:w="180" w:type="dxa"/>
          </w:tblCellMar>
        </w:tblPrEx>
        <w:trPr>
          <w:gridBefore w:val="1"/>
          <w:wBefore w:w="70" w:type="dxa"/>
          <w:cantSplit/>
          <w:jc w:val="center"/>
        </w:trPr>
        <w:tc>
          <w:tcPr>
            <w:tcW w:w="10148" w:type="dxa"/>
            <w:gridSpan w:val="2"/>
            <w:tcBorders>
              <w:top w:val="single" w:color="C00000" w:sz="12" w:space="0"/>
              <w:left w:val="single" w:color="C00000" w:sz="12" w:space="0"/>
              <w:bottom w:val="single" w:color="C00000" w:sz="12" w:space="0"/>
              <w:right w:val="single" w:color="C00000" w:sz="12" w:space="0"/>
            </w:tcBorders>
            <w:shd w:val="clear" w:color="auto" w:fill="C00000"/>
          </w:tcPr>
          <w:p w14:paraId="4B0C5BE3">
            <w:pPr>
              <w:pageBreakBefore/>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ILOVA 1. KESIB FOYDALANILADIGAN SAVOL KARTOCHKALARI</w:t>
            </w:r>
          </w:p>
        </w:tc>
      </w:tr>
    </w:tbl>
    <w:p w14:paraId="5FED26E7">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30" w:type="dxa"/>
          <w:left w:w="150" w:type="dxa"/>
          <w:bottom w:w="130" w:type="dxa"/>
          <w:right w:w="150" w:type="dxa"/>
        </w:tblCellMar>
      </w:tblPr>
      <w:tblGrid>
        <w:gridCol w:w="5074"/>
        <w:gridCol w:w="5073"/>
      </w:tblGrid>
      <w:tr w14:paraId="4B2F86CD">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EAF7FC"/>
          </w:tcPr>
          <w:p w14:paraId="27FA672D">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1 </w:t>
            </w:r>
            <w:r>
              <w:rPr>
                <w:rFonts w:ascii="Segoe UI Symbol" w:hAnsi="Segoe UI Symbol" w:eastAsia="MS Mincho" w:cs="Segoe UI Symbol"/>
                <w:b/>
                <w:kern w:val="0"/>
                <w:szCs w:val="28"/>
                <w:lang w:val="en-US"/>
                <w14:ligatures w14:val="none"/>
              </w:rPr>
              <w:t>★</w:t>
            </w:r>
          </w:p>
          <w:p w14:paraId="4C54FB78">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Vatanimizning nomini ayting.</w:t>
            </w:r>
          </w:p>
        </w:tc>
        <w:tc>
          <w:tcPr>
            <w:tcW w:w="5073" w:type="dxa"/>
            <w:tcBorders>
              <w:top w:val="dashed" w:color="7F8C8D" w:sz="10" w:space="0"/>
              <w:left w:val="dashed" w:color="7F8C8D" w:sz="10" w:space="0"/>
              <w:bottom w:val="dashed" w:color="7F8C8D" w:sz="10" w:space="0"/>
              <w:right w:val="dashed" w:color="7F8C8D" w:sz="10" w:space="0"/>
            </w:tcBorders>
            <w:shd w:val="clear" w:color="auto" w:fill="E2F0D9"/>
          </w:tcPr>
          <w:p w14:paraId="7340076D">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2 </w:t>
            </w:r>
            <w:r>
              <w:rPr>
                <w:rFonts w:ascii="Segoe UI Symbol" w:hAnsi="Segoe UI Symbol" w:eastAsia="MS Mincho" w:cs="Segoe UI Symbol"/>
                <w:b/>
                <w:kern w:val="0"/>
                <w:szCs w:val="28"/>
                <w:lang w:val="en-US"/>
                <w14:ligatures w14:val="none"/>
              </w:rPr>
              <w:t>★</w:t>
            </w:r>
          </w:p>
          <w:p w14:paraId="7A69E2D2">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Poytaxtimiz qaysi shahar?</w:t>
            </w:r>
          </w:p>
        </w:tc>
      </w:tr>
      <w:tr w14:paraId="3C7C0166">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FFF2CC"/>
          </w:tcPr>
          <w:p w14:paraId="795351B1">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3 </w:t>
            </w:r>
            <w:r>
              <w:rPr>
                <w:rFonts w:ascii="Segoe UI Symbol" w:hAnsi="Segoe UI Symbol" w:eastAsia="MS Mincho" w:cs="Segoe UI Symbol"/>
                <w:b/>
                <w:kern w:val="0"/>
                <w:szCs w:val="28"/>
                <w:lang w:val="en-US"/>
                <w14:ligatures w14:val="none"/>
              </w:rPr>
              <w:t>★</w:t>
            </w:r>
          </w:p>
          <w:p w14:paraId="0C71F0BC">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Mustaqillik kuni qachon?</w:t>
            </w:r>
          </w:p>
        </w:tc>
        <w:tc>
          <w:tcPr>
            <w:tcW w:w="5073" w:type="dxa"/>
            <w:tcBorders>
              <w:top w:val="dashed" w:color="7F8C8D" w:sz="10" w:space="0"/>
              <w:left w:val="dashed" w:color="7F8C8D" w:sz="10" w:space="0"/>
              <w:bottom w:val="dashed" w:color="7F8C8D" w:sz="10" w:space="0"/>
              <w:right w:val="dashed" w:color="7F8C8D" w:sz="10" w:space="0"/>
            </w:tcBorders>
            <w:shd w:val="clear" w:color="auto" w:fill="FCE4D6"/>
          </w:tcPr>
          <w:p w14:paraId="0A2D1279">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4 </w:t>
            </w:r>
            <w:r>
              <w:rPr>
                <w:rFonts w:ascii="Segoe UI Symbol" w:hAnsi="Segoe UI Symbol" w:eastAsia="MS Mincho" w:cs="Segoe UI Symbol"/>
                <w:b/>
                <w:kern w:val="0"/>
                <w:szCs w:val="28"/>
                <w:lang w:val="en-US"/>
                <w14:ligatures w14:val="none"/>
              </w:rPr>
              <w:t>★</w:t>
            </w:r>
          </w:p>
          <w:p w14:paraId="7E2A6BF1">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Davlat ramzlarini sanang.</w:t>
            </w:r>
          </w:p>
        </w:tc>
      </w:tr>
      <w:tr w14:paraId="45589B32">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EAF7FC"/>
          </w:tcPr>
          <w:p w14:paraId="7C4E81D7">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5 </w:t>
            </w:r>
            <w:r>
              <w:rPr>
                <w:rFonts w:ascii="Segoe UI Symbol" w:hAnsi="Segoe UI Symbol" w:eastAsia="MS Mincho" w:cs="Segoe UI Symbol"/>
                <w:b/>
                <w:kern w:val="0"/>
                <w:szCs w:val="28"/>
                <w:lang w:val="en-US"/>
                <w14:ligatures w14:val="none"/>
              </w:rPr>
              <w:t>★</w:t>
            </w:r>
          </w:p>
          <w:p w14:paraId="6AD80280">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Bayrog‘imizdagi moviy rang nimani anglatadi?</w:t>
            </w:r>
          </w:p>
        </w:tc>
        <w:tc>
          <w:tcPr>
            <w:tcW w:w="5073" w:type="dxa"/>
            <w:tcBorders>
              <w:top w:val="dashed" w:color="7F8C8D" w:sz="10" w:space="0"/>
              <w:left w:val="dashed" w:color="7F8C8D" w:sz="10" w:space="0"/>
              <w:bottom w:val="dashed" w:color="7F8C8D" w:sz="10" w:space="0"/>
              <w:right w:val="dashed" w:color="7F8C8D" w:sz="10" w:space="0"/>
            </w:tcBorders>
            <w:shd w:val="clear" w:color="auto" w:fill="E2F0D9"/>
          </w:tcPr>
          <w:p w14:paraId="7BE4C9D4">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6 </w:t>
            </w:r>
            <w:r>
              <w:rPr>
                <w:rFonts w:ascii="Segoe UI Symbol" w:hAnsi="Segoe UI Symbol" w:eastAsia="MS Mincho" w:cs="Segoe UI Symbol"/>
                <w:b/>
                <w:kern w:val="0"/>
                <w:szCs w:val="28"/>
                <w:lang w:val="en-US"/>
                <w14:ligatures w14:val="none"/>
              </w:rPr>
              <w:t>★</w:t>
            </w:r>
          </w:p>
          <w:p w14:paraId="131FC86C">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Oq rang nimani anglatadi?</w:t>
            </w:r>
          </w:p>
        </w:tc>
      </w:tr>
      <w:tr w14:paraId="3A10D0AD">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FFF2CC"/>
          </w:tcPr>
          <w:p w14:paraId="73469D56">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7 </w:t>
            </w:r>
            <w:r>
              <w:rPr>
                <w:rFonts w:ascii="Segoe UI Symbol" w:hAnsi="Segoe UI Symbol" w:eastAsia="MS Mincho" w:cs="Segoe UI Symbol"/>
                <w:b/>
                <w:kern w:val="0"/>
                <w:szCs w:val="28"/>
                <w:lang w:val="en-US"/>
                <w14:ligatures w14:val="none"/>
              </w:rPr>
              <w:t>★</w:t>
            </w:r>
          </w:p>
          <w:p w14:paraId="770ED3B7">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Yashil rang nimani anglatadi?</w:t>
            </w:r>
          </w:p>
        </w:tc>
        <w:tc>
          <w:tcPr>
            <w:tcW w:w="5073" w:type="dxa"/>
            <w:tcBorders>
              <w:top w:val="dashed" w:color="7F8C8D" w:sz="10" w:space="0"/>
              <w:left w:val="dashed" w:color="7F8C8D" w:sz="10" w:space="0"/>
              <w:bottom w:val="dashed" w:color="7F8C8D" w:sz="10" w:space="0"/>
              <w:right w:val="dashed" w:color="7F8C8D" w:sz="10" w:space="0"/>
            </w:tcBorders>
            <w:shd w:val="clear" w:color="auto" w:fill="FCE4D6"/>
          </w:tcPr>
          <w:p w14:paraId="0EDD0DD7">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8 </w:t>
            </w:r>
            <w:r>
              <w:rPr>
                <w:rFonts w:ascii="Segoe UI Symbol" w:hAnsi="Segoe UI Symbol" w:eastAsia="MS Mincho" w:cs="Segoe UI Symbol"/>
                <w:b/>
                <w:kern w:val="0"/>
                <w:szCs w:val="28"/>
                <w:lang w:val="en-US"/>
                <w14:ligatures w14:val="none"/>
              </w:rPr>
              <w:t>★</w:t>
            </w:r>
          </w:p>
          <w:p w14:paraId="5168BC68">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Madhiya yangraganda qanday turamiz?</w:t>
            </w:r>
          </w:p>
        </w:tc>
      </w:tr>
      <w:tr w14:paraId="45F3DBEA">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EAF7FC"/>
          </w:tcPr>
          <w:p w14:paraId="32225018">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9 </w:t>
            </w:r>
            <w:r>
              <w:rPr>
                <w:rFonts w:ascii="Segoe UI Symbol" w:hAnsi="Segoe UI Symbol" w:eastAsia="MS Mincho" w:cs="Segoe UI Symbol"/>
                <w:b/>
                <w:kern w:val="0"/>
                <w:szCs w:val="28"/>
                <w:lang w:val="en-US"/>
                <w14:ligatures w14:val="none"/>
              </w:rPr>
              <w:t>★</w:t>
            </w:r>
          </w:p>
          <w:p w14:paraId="69677AFD">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“Men Vatanimni sevaman, chunki...” gapini davom ettiring.</w:t>
            </w:r>
          </w:p>
        </w:tc>
        <w:tc>
          <w:tcPr>
            <w:tcW w:w="5073" w:type="dxa"/>
            <w:tcBorders>
              <w:top w:val="dashed" w:color="7F8C8D" w:sz="10" w:space="0"/>
              <w:left w:val="dashed" w:color="7F8C8D" w:sz="10" w:space="0"/>
              <w:bottom w:val="dashed" w:color="7F8C8D" w:sz="10" w:space="0"/>
              <w:right w:val="dashed" w:color="7F8C8D" w:sz="10" w:space="0"/>
            </w:tcBorders>
            <w:shd w:val="clear" w:color="auto" w:fill="E2F0D9"/>
          </w:tcPr>
          <w:p w14:paraId="41E626AF">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10 </w:t>
            </w:r>
            <w:r>
              <w:rPr>
                <w:rFonts w:ascii="Segoe UI Symbol" w:hAnsi="Segoe UI Symbol" w:eastAsia="MS Mincho" w:cs="Segoe UI Symbol"/>
                <w:b/>
                <w:kern w:val="0"/>
                <w:szCs w:val="28"/>
                <w:lang w:val="en-US"/>
                <w14:ligatures w14:val="none"/>
              </w:rPr>
              <w:t>★</w:t>
            </w:r>
          </w:p>
          <w:p w14:paraId="3566DB32">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2026-yilda mustaqilligimizga necha yil to‘ladi?</w:t>
            </w:r>
          </w:p>
        </w:tc>
      </w:tr>
      <w:tr w14:paraId="265CDEC7">
        <w:tblPrEx>
          <w:tblCellMar>
            <w:top w:w="130" w:type="dxa"/>
            <w:left w:w="150" w:type="dxa"/>
            <w:bottom w:w="130" w:type="dxa"/>
            <w:right w:w="150" w:type="dxa"/>
          </w:tblCellMar>
        </w:tblPrEx>
        <w:trPr>
          <w:cantSplit/>
          <w:trHeight w:val="1701" w:hRule="atLeast"/>
          <w:jc w:val="center"/>
        </w:trPr>
        <w:tc>
          <w:tcPr>
            <w:tcW w:w="5074" w:type="dxa"/>
            <w:tcBorders>
              <w:top w:val="dashed" w:color="7F8C8D" w:sz="10" w:space="0"/>
              <w:left w:val="dashed" w:color="7F8C8D" w:sz="10" w:space="0"/>
              <w:bottom w:val="dashed" w:color="7F8C8D" w:sz="10" w:space="0"/>
              <w:right w:val="dashed" w:color="7F8C8D" w:sz="10" w:space="0"/>
            </w:tcBorders>
            <w:shd w:val="clear" w:color="auto" w:fill="FFF2CC"/>
          </w:tcPr>
          <w:p w14:paraId="3748762D">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11 </w:t>
            </w:r>
            <w:r>
              <w:rPr>
                <w:rFonts w:ascii="Segoe UI Symbol" w:hAnsi="Segoe UI Symbol" w:eastAsia="MS Mincho" w:cs="Segoe UI Symbol"/>
                <w:b/>
                <w:kern w:val="0"/>
                <w:szCs w:val="28"/>
                <w:lang w:val="en-US"/>
                <w14:ligatures w14:val="none"/>
              </w:rPr>
              <w:t>★</w:t>
            </w:r>
          </w:p>
          <w:p w14:paraId="71EA71D7">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Vatan haqida bitta yaxshi so‘z ayting.</w:t>
            </w:r>
          </w:p>
        </w:tc>
        <w:tc>
          <w:tcPr>
            <w:tcW w:w="5073" w:type="dxa"/>
            <w:tcBorders>
              <w:top w:val="dashed" w:color="7F8C8D" w:sz="10" w:space="0"/>
              <w:left w:val="dashed" w:color="7F8C8D" w:sz="10" w:space="0"/>
              <w:bottom w:val="dashed" w:color="7F8C8D" w:sz="10" w:space="0"/>
              <w:right w:val="dashed" w:color="7F8C8D" w:sz="10" w:space="0"/>
            </w:tcBorders>
            <w:shd w:val="clear" w:color="auto" w:fill="FCE4D6"/>
          </w:tcPr>
          <w:p w14:paraId="4A1E289C">
            <w:pPr>
              <w:suppressAutoHyphens/>
              <w:spacing w:after="80" w:line="259" w:lineRule="auto"/>
              <w:jc w:val="center"/>
              <w:rPr>
                <w:rFonts w:eastAsia="MS Mincho" w:cs="Times New Roman"/>
                <w:b/>
                <w:kern w:val="0"/>
                <w:szCs w:val="28"/>
                <w:lang w:val="en-US"/>
                <w14:ligatures w14:val="none"/>
              </w:rPr>
            </w:pPr>
            <w:r>
              <w:rPr>
                <w:rFonts w:ascii="Segoe UI Symbol" w:hAnsi="Segoe UI Symbol" w:eastAsia="MS Mincho" w:cs="Segoe UI Symbol"/>
                <w:b/>
                <w:kern w:val="0"/>
                <w:szCs w:val="28"/>
                <w:lang w:val="en-US"/>
                <w14:ligatures w14:val="none"/>
              </w:rPr>
              <w:t>★</w:t>
            </w:r>
            <w:r>
              <w:rPr>
                <w:rFonts w:eastAsia="MS Mincho" w:cs="Times New Roman"/>
                <w:b/>
                <w:kern w:val="0"/>
                <w:szCs w:val="28"/>
                <w:lang w:val="en-US"/>
                <w14:ligatures w14:val="none"/>
              </w:rPr>
              <w:t xml:space="preserve"> 12 </w:t>
            </w:r>
            <w:r>
              <w:rPr>
                <w:rFonts w:ascii="Segoe UI Symbol" w:hAnsi="Segoe UI Symbol" w:eastAsia="MS Mincho" w:cs="Segoe UI Symbol"/>
                <w:b/>
                <w:kern w:val="0"/>
                <w:szCs w:val="28"/>
                <w:lang w:val="en-US"/>
                <w14:ligatures w14:val="none"/>
              </w:rPr>
              <w:t>★</w:t>
            </w:r>
          </w:p>
          <w:p w14:paraId="0208CAE8">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Vatan uchun qanday yaxshi ish qilishingiz mumkin?</w:t>
            </w:r>
          </w:p>
        </w:tc>
      </w:tr>
    </w:tbl>
    <w:p w14:paraId="53DB507C">
      <w:pPr>
        <w:suppressAutoHyphens/>
        <w:spacing w:after="80" w:line="259" w:lineRule="auto"/>
        <w:rPr>
          <w:rFonts w:eastAsia="MS Mincho" w:cs="Times New Roman"/>
          <w:kern w:val="0"/>
          <w:szCs w:val="28"/>
          <w:lang w:val="en-US"/>
          <w14:ligatures w14:val="none"/>
        </w:rPr>
      </w:pPr>
    </w:p>
    <w:tbl>
      <w:tblPr>
        <w:tblStyle w:val="12"/>
        <w:tblW w:w="0" w:type="auto"/>
        <w:jc w:val="center"/>
        <w:tblLayout w:type="fixed"/>
        <w:tblCellMar>
          <w:top w:w="130" w:type="dxa"/>
          <w:left w:w="150" w:type="dxa"/>
          <w:bottom w:w="130" w:type="dxa"/>
          <w:right w:w="150" w:type="dxa"/>
        </w:tblCellMar>
      </w:tblPr>
      <w:tblGrid>
        <w:gridCol w:w="30"/>
        <w:gridCol w:w="10118"/>
        <w:gridCol w:w="30"/>
      </w:tblGrid>
      <w:tr w14:paraId="136E8246">
        <w:tblPrEx>
          <w:tblCellMar>
            <w:top w:w="130" w:type="dxa"/>
            <w:left w:w="150" w:type="dxa"/>
            <w:bottom w:w="130" w:type="dxa"/>
            <w:right w:w="150" w:type="dxa"/>
          </w:tblCellMar>
        </w:tblPrEx>
        <w:trPr>
          <w:gridBefore w:val="1"/>
          <w:wBefore w:w="30" w:type="dxa"/>
          <w:cantSplit/>
          <w:jc w:val="center"/>
        </w:trPr>
        <w:tc>
          <w:tcPr>
            <w:tcW w:w="10148" w:type="dxa"/>
            <w:gridSpan w:val="2"/>
            <w:tcBorders>
              <w:top w:val="single" w:color="5B9BD5" w:sz="10" w:space="0"/>
              <w:left w:val="single" w:color="5B9BD5" w:sz="10" w:space="0"/>
              <w:bottom w:val="single" w:color="5B9BD5" w:sz="10" w:space="0"/>
              <w:right w:val="single" w:color="5B9BD5" w:sz="10" w:space="0"/>
            </w:tcBorders>
            <w:shd w:val="clear" w:color="auto" w:fill="EAF3F8"/>
          </w:tcPr>
          <w:p w14:paraId="1FAB8DE0">
            <w:pPr>
              <w:suppressAutoHyphens/>
              <w:spacing w:after="80" w:line="259" w:lineRule="auto"/>
              <w:rPr>
                <w:rFonts w:eastAsia="MS Mincho" w:cs="Times New Roman"/>
                <w:kern w:val="0"/>
                <w:szCs w:val="28"/>
                <w:lang w:val="en-US"/>
                <w14:ligatures w14:val="none"/>
              </w:rPr>
            </w:pPr>
            <w:r>
              <w:rPr>
                <w:rFonts w:eastAsia="MS Mincho" w:cs="Times New Roman"/>
                <w:b/>
                <w:kern w:val="0"/>
                <w:szCs w:val="28"/>
                <w:lang w:val="en-US"/>
                <w14:ligatures w14:val="none"/>
              </w:rPr>
              <w:t xml:space="preserve">Foydalanish usuli:  </w:t>
            </w:r>
            <w:r>
              <w:rPr>
                <w:rFonts w:eastAsia="MS Mincho" w:cs="Times New Roman"/>
                <w:kern w:val="0"/>
                <w:szCs w:val="28"/>
                <w:lang w:val="en-US"/>
                <w14:ligatures w14:val="none"/>
              </w:rPr>
              <w:t>Kartochkalarni kesib, savatga soling. Har o‘quvchi bittadan kartochka tanlab javob beradi. Javob qiynalsa, sinfdoshi “Do‘st yordami” orqali bitta maslahat beradi.</w:t>
            </w:r>
          </w:p>
        </w:tc>
      </w:tr>
      <w:tr w14:paraId="3C5FB696">
        <w:tblPrEx>
          <w:tblCellMar>
            <w:top w:w="100" w:type="dxa"/>
            <w:left w:w="180" w:type="dxa"/>
            <w:bottom w:w="100" w:type="dxa"/>
            <w:right w:w="180" w:type="dxa"/>
          </w:tblCellMar>
        </w:tblPrEx>
        <w:trPr>
          <w:gridAfter w:val="1"/>
          <w:wAfter w:w="30" w:type="dxa"/>
          <w:cantSplit/>
          <w:jc w:val="center"/>
        </w:trPr>
        <w:tc>
          <w:tcPr>
            <w:tcW w:w="10148" w:type="dxa"/>
            <w:gridSpan w:val="2"/>
            <w:tcBorders>
              <w:top w:val="single" w:color="2E8B57" w:sz="12" w:space="0"/>
              <w:left w:val="single" w:color="2E8B57" w:sz="12" w:space="0"/>
              <w:bottom w:val="single" w:color="2E8B57" w:sz="12" w:space="0"/>
              <w:right w:val="single" w:color="2E8B57" w:sz="12" w:space="0"/>
            </w:tcBorders>
            <w:shd w:val="clear" w:color="auto" w:fill="2E8B57"/>
          </w:tcPr>
          <w:p w14:paraId="11887E3D">
            <w:pPr>
              <w:pageBreakBefore/>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ILOVA 2. GURUH NOMLARI VA TOPSHIRIQ VARAQALARI</w:t>
            </w:r>
          </w:p>
        </w:tc>
      </w:tr>
    </w:tbl>
    <w:p w14:paraId="3EEC7CD2">
      <w:pPr>
        <w:suppressAutoHyphens/>
        <w:spacing w:after="0" w:line="259" w:lineRule="auto"/>
        <w:rPr>
          <w:rFonts w:eastAsia="MS Mincho" w:cs="Times New Roman"/>
          <w:kern w:val="0"/>
          <w:szCs w:val="28"/>
          <w:lang w:val="en-US"/>
          <w14:ligatures w14:val="none"/>
        </w:rPr>
      </w:pPr>
    </w:p>
    <w:tbl>
      <w:tblPr>
        <w:tblStyle w:val="12"/>
        <w:tblW w:w="0" w:type="auto"/>
        <w:jc w:val="center"/>
        <w:tblLayout w:type="fixed"/>
        <w:tblCellMar>
          <w:top w:w="180" w:type="dxa"/>
          <w:left w:w="180" w:type="dxa"/>
          <w:bottom w:w="180" w:type="dxa"/>
          <w:right w:w="180" w:type="dxa"/>
        </w:tblCellMar>
      </w:tblPr>
      <w:tblGrid>
        <w:gridCol w:w="5074"/>
        <w:gridCol w:w="5073"/>
      </w:tblGrid>
      <w:tr w14:paraId="24EAD09A">
        <w:tblPrEx>
          <w:tblCellMar>
            <w:top w:w="180" w:type="dxa"/>
            <w:left w:w="180" w:type="dxa"/>
            <w:bottom w:w="180" w:type="dxa"/>
            <w:right w:w="180" w:type="dxa"/>
          </w:tblCellMar>
        </w:tblPrEx>
        <w:trPr>
          <w:cantSplit/>
          <w:jc w:val="center"/>
        </w:trPr>
        <w:tc>
          <w:tcPr>
            <w:tcW w:w="5074" w:type="dxa"/>
            <w:tcBorders>
              <w:top w:val="double" w:color="5B9BD5" w:sz="14" w:space="0"/>
              <w:left w:val="double" w:color="5B9BD5" w:sz="14" w:space="0"/>
              <w:bottom w:val="double" w:color="5B9BD5" w:sz="14" w:space="0"/>
              <w:right w:val="double" w:color="5B9BD5" w:sz="14" w:space="0"/>
            </w:tcBorders>
            <w:shd w:val="clear" w:color="auto" w:fill="DDEBF7"/>
          </w:tcPr>
          <w:p w14:paraId="117D6673">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“Moviy osmon” guruhi</w:t>
            </w:r>
          </w:p>
          <w:p w14:paraId="12CFFB4F">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Moviy rangning ma’nosini ayting. O‘zbekiston osmoni haqida 2 ta chiroyli so‘z toping.</w:t>
            </w:r>
          </w:p>
        </w:tc>
        <w:tc>
          <w:tcPr>
            <w:tcW w:w="5073" w:type="dxa"/>
            <w:tcBorders>
              <w:top w:val="double" w:color="A6A6A6" w:sz="14" w:space="0"/>
              <w:left w:val="double" w:color="A6A6A6" w:sz="14" w:space="0"/>
              <w:bottom w:val="double" w:color="A6A6A6" w:sz="14" w:space="0"/>
              <w:right w:val="double" w:color="A6A6A6" w:sz="14" w:space="0"/>
            </w:tcBorders>
            <w:shd w:val="clear" w:color="auto" w:fill="F4CCCC"/>
          </w:tcPr>
          <w:p w14:paraId="4FE8BBA6">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“Oq tinchlik” guruhi</w:t>
            </w:r>
          </w:p>
          <w:p w14:paraId="2E73A0C1">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Oq rangning ma’nosini ayting. Tinchlikni asrash uchun bolalar nimalar qilishi mumkin?</w:t>
            </w:r>
          </w:p>
        </w:tc>
      </w:tr>
      <w:tr w14:paraId="31B18B90">
        <w:tblPrEx>
          <w:tblCellMar>
            <w:top w:w="180" w:type="dxa"/>
            <w:left w:w="180" w:type="dxa"/>
            <w:bottom w:w="180" w:type="dxa"/>
            <w:right w:w="180" w:type="dxa"/>
          </w:tblCellMar>
        </w:tblPrEx>
        <w:trPr>
          <w:cantSplit/>
          <w:jc w:val="center"/>
        </w:trPr>
        <w:tc>
          <w:tcPr>
            <w:tcW w:w="5074" w:type="dxa"/>
            <w:tcBorders>
              <w:top w:val="double" w:color="70AD47" w:sz="14" w:space="0"/>
              <w:left w:val="double" w:color="70AD47" w:sz="14" w:space="0"/>
              <w:bottom w:val="double" w:color="70AD47" w:sz="14" w:space="0"/>
              <w:right w:val="double" w:color="70AD47" w:sz="14" w:space="0"/>
            </w:tcBorders>
            <w:shd w:val="clear" w:color="auto" w:fill="E2F0D9"/>
          </w:tcPr>
          <w:p w14:paraId="5F51582B">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“Yashil diyor” guruhi</w:t>
            </w:r>
          </w:p>
          <w:p w14:paraId="4EB05A9D">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Yashil rangning ma’nosini ayting. Vatan tabiatini asrashga oid 3 ta amal sanang.</w:t>
            </w:r>
          </w:p>
        </w:tc>
        <w:tc>
          <w:tcPr>
            <w:tcW w:w="5073" w:type="dxa"/>
            <w:tcBorders>
              <w:top w:val="double" w:color="C00000" w:sz="14" w:space="0"/>
              <w:left w:val="double" w:color="C00000" w:sz="14" w:space="0"/>
              <w:bottom w:val="double" w:color="C00000" w:sz="14" w:space="0"/>
              <w:right w:val="double" w:color="C00000" w:sz="14" w:space="0"/>
            </w:tcBorders>
            <w:shd w:val="clear" w:color="auto" w:fill="FCE4D6"/>
          </w:tcPr>
          <w:p w14:paraId="5E910F93">
            <w:pPr>
              <w:suppressAutoHyphens/>
              <w:spacing w:after="80" w:line="259" w:lineRule="auto"/>
              <w:jc w:val="center"/>
              <w:rPr>
                <w:rFonts w:eastAsia="MS Mincho" w:cs="Times New Roman"/>
                <w:kern w:val="0"/>
                <w:szCs w:val="28"/>
                <w:lang w:val="en-US"/>
                <w14:ligatures w14:val="none"/>
              </w:rPr>
            </w:pPr>
            <w:r>
              <w:rPr>
                <w:rFonts w:eastAsia="MS Mincho" w:cs="Times New Roman"/>
                <w:b/>
                <w:kern w:val="0"/>
                <w:szCs w:val="28"/>
                <w:lang w:val="en-US"/>
                <w14:ligatures w14:val="none"/>
              </w:rPr>
              <w:t>“Qizil kuch” guruhi</w:t>
            </w:r>
          </w:p>
          <w:p w14:paraId="7E0F72BC">
            <w:pPr>
              <w:suppressAutoHyphens/>
              <w:spacing w:after="80" w:line="259" w:lineRule="auto"/>
              <w:jc w:val="center"/>
              <w:rPr>
                <w:rFonts w:eastAsia="MS Mincho" w:cs="Times New Roman"/>
                <w:kern w:val="0"/>
                <w:szCs w:val="28"/>
                <w:lang w:val="en-US"/>
                <w14:ligatures w14:val="none"/>
              </w:rPr>
            </w:pPr>
            <w:r>
              <w:rPr>
                <w:rFonts w:eastAsia="MS Mincho" w:cs="Times New Roman"/>
                <w:kern w:val="0"/>
                <w:szCs w:val="28"/>
                <w:lang w:val="en-US"/>
                <w14:ligatures w14:val="none"/>
              </w:rPr>
              <w:t>Qizil chiziqlarning ma’nosini ayting. “Biz kuchlimiz, chunki...” gapini davom ettiring.</w:t>
            </w:r>
          </w:p>
        </w:tc>
      </w:tr>
    </w:tbl>
    <w:p w14:paraId="0343D122">
      <w:pPr>
        <w:suppressAutoHyphens/>
        <w:spacing w:before="280" w:after="60" w:line="259" w:lineRule="auto"/>
        <w:rPr>
          <w:rFonts w:eastAsia="DejaVu Sans" w:cs="Times New Roman"/>
          <w:b/>
          <w:kern w:val="0"/>
          <w:szCs w:val="28"/>
          <w:lang w:val="en-US"/>
          <w14:ligatures w14:val="none"/>
        </w:rPr>
      </w:pPr>
    </w:p>
    <w:p w14:paraId="5BBAB335">
      <w:pPr>
        <w:suppressAutoHyphens/>
        <w:spacing w:before="280" w:after="60" w:line="259" w:lineRule="auto"/>
        <w:rPr>
          <w:rFonts w:eastAsia="DejaVu Sans" w:cs="Times New Roman"/>
          <w:b/>
          <w:kern w:val="0"/>
          <w:szCs w:val="28"/>
          <w:lang w:val="en-US"/>
          <w14:ligatures w14:val="none"/>
        </w:rPr>
      </w:pPr>
    </w:p>
    <w:p w14:paraId="2479D864">
      <w:pPr>
        <w:suppressAutoHyphens/>
        <w:spacing w:before="280" w:after="60" w:line="259" w:lineRule="auto"/>
        <w:rPr>
          <w:rFonts w:eastAsia="DejaVu Sans" w:cs="Times New Roman"/>
          <w:b/>
          <w:kern w:val="0"/>
          <w:szCs w:val="28"/>
          <w:lang w:val="en-US"/>
          <w14:ligatures w14:val="none"/>
        </w:rPr>
      </w:pPr>
      <w:r>
        <w:rPr>
          <w:rFonts w:eastAsia="DejaVu Sans" w:cs="Times New Roman"/>
          <w:b/>
          <w:kern w:val="0"/>
          <w:szCs w:val="28"/>
          <w:lang w:val="en-US"/>
          <w14:ligatures w14:val="none"/>
        </w:rPr>
        <w:t>O‘qituvchi: _______________________________     Imzo: _______________</w:t>
      </w:r>
    </w:p>
    <w:p w14:paraId="716F4087">
      <w:pPr>
        <w:suppressAutoHyphens/>
        <w:spacing w:after="60" w:line="259" w:lineRule="auto"/>
        <w:rPr>
          <w:rFonts w:eastAsia="DejaVu Sans" w:cs="Times New Roman"/>
          <w:b/>
          <w:kern w:val="0"/>
          <w:szCs w:val="28"/>
          <w:lang w:val="en-US"/>
          <w14:ligatures w14:val="none"/>
        </w:rPr>
      </w:pPr>
    </w:p>
    <w:p w14:paraId="540B70D4">
      <w:pPr>
        <w:suppressAutoHyphens/>
        <w:spacing w:after="60" w:line="259" w:lineRule="auto"/>
        <w:rPr>
          <w:rFonts w:eastAsia="DejaVu Sans" w:cs="Times New Roman"/>
          <w:b/>
          <w:kern w:val="0"/>
          <w:szCs w:val="28"/>
          <w:lang w:val="en-US"/>
          <w14:ligatures w14:val="none"/>
        </w:rPr>
      </w:pPr>
    </w:p>
    <w:p w14:paraId="37A8C5A4">
      <w:pPr>
        <w:suppressAutoHyphens/>
        <w:spacing w:after="60" w:line="259" w:lineRule="auto"/>
        <w:rPr>
          <w:lang w:val="en-US"/>
        </w:rPr>
      </w:pPr>
      <w:r>
        <w:rPr>
          <w:rFonts w:eastAsia="DejaVu Sans" w:cs="Times New Roman"/>
          <w:b/>
          <w:kern w:val="0"/>
          <w:szCs w:val="28"/>
          <w:lang w:val="en-US"/>
          <w14:ligatures w14:val="none"/>
        </w:rPr>
        <w:t>Dars kuzatuvchisi: _________________________     Sana: _______________</w:t>
      </w:r>
    </w:p>
    <w:sectPr>
      <w:pgSz w:w="11906" w:h="16838"/>
      <w:pgMar w:top="709" w:right="849"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UI"/>
    <w:panose1 w:val="00000000000000000000"/>
    <w:charset w:val="86"/>
    <w:family w:val="swiss"/>
    <w:pitch w:val="default"/>
    <w:sig w:usb0="00000000" w:usb1="00000000" w:usb2="00000000" w:usb3="00000000" w:csb0="0000019F"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Lato">
    <w:altName w:val="Arial"/>
    <w:panose1 w:val="00000000000000000000"/>
    <w:charset w:val="00"/>
    <w:family w:val="swiss"/>
    <w:pitch w:val="default"/>
    <w:sig w:usb0="00000000" w:usb1="00000000" w:usb2="00000021" w:usb3="00000000" w:csb0="0000019F" w:csb1="00000000"/>
  </w:font>
  <w:font w:name="Arial">
    <w:panose1 w:val="020B0604020202020204"/>
    <w:charset w:val="CC"/>
    <w:family w:val="swiss"/>
    <w:pitch w:val="default"/>
    <w:sig w:usb0="E0002EFF" w:usb1="C000785B" w:usb2="00000009" w:usb3="00000000" w:csb0="400001FF" w:csb1="FFFF0000"/>
  </w:font>
  <w:font w:name="font1295">
    <w:altName w:val="Calibr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MS Mincho">
    <w:altName w:val="Yu Gothic UI"/>
    <w:panose1 w:val="02020609040205080304"/>
    <w:charset w:val="80"/>
    <w:family w:val="roman"/>
    <w:pitch w:val="default"/>
    <w:sig w:usb0="00000000" w:usb1="00000000" w:usb2="00000010" w:usb3="00000000" w:csb0="00020000" w:csb1="00000000"/>
  </w:font>
  <w:font w:name="ＭＳ 明朝">
    <w:altName w:val="Segoe Print"/>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CC"/>
    <w:family w:val="roman"/>
    <w:pitch w:val="default"/>
    <w:sig w:usb0="E00006FF" w:usb1="420024FF" w:usb2="02000000" w:usb3="00000000" w:csb0="2000019F" w:csb1="00000000"/>
  </w:font>
  <w:font w:name="DejaVu Sans">
    <w:altName w:val="Calibri"/>
    <w:panose1 w:val="00000000000000000000"/>
    <w:charset w:val="CC"/>
    <w:family w:val="swiss"/>
    <w:pitch w:val="default"/>
    <w:sig w:usb0="00000000" w:usb1="00000000" w:usb2="00046029" w:usb3="00000000" w:csb0="000001FF"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7E2"/>
    <w:rsid w:val="002916F0"/>
    <w:rsid w:val="002A6EDA"/>
    <w:rsid w:val="003017E2"/>
    <w:rsid w:val="00535342"/>
    <w:rsid w:val="00650839"/>
    <w:rsid w:val="00984091"/>
    <w:rsid w:val="00AD2385"/>
    <w:rsid w:val="00B01E9D"/>
    <w:rsid w:val="00BE0592"/>
    <w:rsid w:val="00C92035"/>
    <w:rsid w:val="00EB64ED"/>
    <w:rsid w:val="00FF1842"/>
    <w:rsid w:val="05EA04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78" w:lineRule="auto"/>
    </w:pPr>
    <w:rPr>
      <w:rFonts w:ascii="Times New Roman" w:hAnsi="Times New Roman" w:eastAsiaTheme="minorHAnsi" w:cstheme="minorBidi"/>
      <w:kern w:val="2"/>
      <w:sz w:val="28"/>
      <w:szCs w:val="24"/>
      <w:lang w:val="ru-RU"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asciiTheme="minorHAnsi" w:hAnsiTheme="minorHAnsi" w:eastAsiaTheme="majorEastAsia" w:cstheme="majorBidi"/>
      <w:color w:val="104862" w:themeColor="accent1" w:themeShade="BF"/>
      <w:szCs w:val="28"/>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yperlink"/>
    <w:basedOn w:val="11"/>
    <w:unhideWhenUsed/>
    <w:qFormat/>
    <w:uiPriority w:val="0"/>
    <w:rPr>
      <w:color w:val="467886" w:themeColor="hyperlink"/>
      <w:u w:val="single"/>
      <w14:textFill>
        <w14:solidFill>
          <w14:schemeClr w14:val="hlink"/>
        </w14:solidFill>
      </w14:textFill>
    </w:rPr>
  </w:style>
  <w:style w:type="paragraph" w:styleId="14">
    <w:name w:val="header"/>
    <w:basedOn w:val="1"/>
    <w:link w:val="36"/>
    <w:unhideWhenUsed/>
    <w:qFormat/>
    <w:uiPriority w:val="99"/>
    <w:pPr>
      <w:tabs>
        <w:tab w:val="center" w:pos="4677"/>
        <w:tab w:val="right" w:pos="9355"/>
      </w:tabs>
      <w:spacing w:after="0" w:line="240" w:lineRule="auto"/>
    </w:pPr>
  </w:style>
  <w:style w:type="paragraph" w:styleId="15">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6">
    <w:name w:val="footer"/>
    <w:basedOn w:val="1"/>
    <w:link w:val="37"/>
    <w:unhideWhenUsed/>
    <w:uiPriority w:val="99"/>
    <w:pPr>
      <w:tabs>
        <w:tab w:val="center" w:pos="4677"/>
        <w:tab w:val="right" w:pos="9355"/>
      </w:tabs>
      <w:spacing w:after="0" w:line="240" w:lineRule="auto"/>
    </w:pPr>
  </w:style>
  <w:style w:type="paragraph" w:styleId="17">
    <w:name w:val="Subtitle"/>
    <w:basedOn w:val="1"/>
    <w:next w:val="1"/>
    <w:link w:val="28"/>
    <w:qFormat/>
    <w:uiPriority w:val="11"/>
    <w:rPr>
      <w:rFonts w:asciiTheme="minorHAnsi" w:hAnsiTheme="min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character" w:customStyle="1" w:styleId="18">
    <w:name w:val="Заголовок 1 Знак"/>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9">
    <w:name w:val="Заголовок 2 Знак"/>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Заголовок 3 Знак"/>
    <w:basedOn w:val="11"/>
    <w:link w:val="4"/>
    <w:semiHidden/>
    <w:qFormat/>
    <w:uiPriority w:val="9"/>
    <w:rPr>
      <w:rFonts w:asciiTheme="minorHAnsi" w:hAnsiTheme="minorHAnsi" w:eastAsiaTheme="majorEastAsia" w:cstheme="majorBidi"/>
      <w:color w:val="104862" w:themeColor="accent1" w:themeShade="BF"/>
      <w:szCs w:val="28"/>
    </w:rPr>
  </w:style>
  <w:style w:type="character" w:customStyle="1" w:styleId="21">
    <w:name w:val="Заголовок 4 Знак"/>
    <w:basedOn w:val="11"/>
    <w:link w:val="5"/>
    <w:semiHidden/>
    <w:qFormat/>
    <w:uiPriority w:val="9"/>
    <w:rPr>
      <w:rFonts w:asciiTheme="minorHAnsi" w:hAnsiTheme="minorHAnsi" w:eastAsiaTheme="majorEastAsia" w:cstheme="majorBidi"/>
      <w:i/>
      <w:iCs/>
      <w:color w:val="104862" w:themeColor="accent1" w:themeShade="BF"/>
    </w:rPr>
  </w:style>
  <w:style w:type="character" w:customStyle="1" w:styleId="22">
    <w:name w:val="Заголовок 5 Знак"/>
    <w:basedOn w:val="11"/>
    <w:link w:val="6"/>
    <w:semiHidden/>
    <w:qFormat/>
    <w:uiPriority w:val="9"/>
    <w:rPr>
      <w:rFonts w:asciiTheme="minorHAnsi" w:hAnsiTheme="minorHAnsi" w:eastAsiaTheme="majorEastAsia" w:cstheme="majorBidi"/>
      <w:color w:val="104862" w:themeColor="accent1" w:themeShade="BF"/>
    </w:rPr>
  </w:style>
  <w:style w:type="character" w:customStyle="1" w:styleId="23">
    <w:name w:val="Заголовок 6 Знак"/>
    <w:basedOn w:val="11"/>
    <w:link w:val="7"/>
    <w:semiHidden/>
    <w:qFormat/>
    <w:uiPriority w:val="9"/>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Заголовок 7 Знак"/>
    <w:basedOn w:val="11"/>
    <w:link w:val="8"/>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Заголовок 8 Знак"/>
    <w:basedOn w:val="11"/>
    <w:link w:val="9"/>
    <w:semiHidden/>
    <w:qFormat/>
    <w:uiPriority w:val="9"/>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Заголовок 9 Знак"/>
    <w:basedOn w:val="11"/>
    <w:link w:val="10"/>
    <w:semiHidden/>
    <w:uiPriority w:val="9"/>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Название Знак"/>
    <w:basedOn w:val="11"/>
    <w:link w:val="15"/>
    <w:qFormat/>
    <w:uiPriority w:val="10"/>
    <w:rPr>
      <w:rFonts w:asciiTheme="majorHAnsi" w:hAnsiTheme="majorHAnsi" w:eastAsiaTheme="majorEastAsia" w:cstheme="majorBidi"/>
      <w:spacing w:val="-10"/>
      <w:kern w:val="28"/>
      <w:sz w:val="56"/>
      <w:szCs w:val="56"/>
    </w:rPr>
  </w:style>
  <w:style w:type="character" w:customStyle="1" w:styleId="28">
    <w:name w:val="Подзаголовок Знак"/>
    <w:basedOn w:val="11"/>
    <w:link w:val="17"/>
    <w:qFormat/>
    <w:uiPriority w:val="11"/>
    <w:rPr>
      <w:rFonts w:asciiTheme="minorHAnsi" w:hAnsiTheme="min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Цитата 2 Знак"/>
    <w:basedOn w:val="11"/>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Выделенная цитата Знак"/>
    <w:basedOn w:val="11"/>
    <w:link w:val="33"/>
    <w:uiPriority w:val="30"/>
    <w:rPr>
      <w:i/>
      <w:iCs/>
      <w:color w:val="104862" w:themeColor="accent1" w:themeShade="BF"/>
    </w:rPr>
  </w:style>
  <w:style w:type="character" w:customStyle="1" w:styleId="35">
    <w:name w:val="Intense Reference"/>
    <w:basedOn w:val="11"/>
    <w:qFormat/>
    <w:uiPriority w:val="32"/>
    <w:rPr>
      <w:b/>
      <w:bCs/>
      <w:smallCaps/>
      <w:color w:val="104862" w:themeColor="accent1" w:themeShade="BF"/>
      <w:spacing w:val="5"/>
    </w:rPr>
  </w:style>
  <w:style w:type="character" w:customStyle="1" w:styleId="36">
    <w:name w:val="Верхний колонтитул Знак"/>
    <w:basedOn w:val="11"/>
    <w:link w:val="14"/>
    <w:qFormat/>
    <w:uiPriority w:val="99"/>
  </w:style>
  <w:style w:type="character" w:customStyle="1" w:styleId="37">
    <w:name w:val="Нижний колонтитул Знак"/>
    <w:basedOn w:val="11"/>
    <w:link w:val="16"/>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1745</Words>
  <Characters>12192</Characters>
  <Lines>101</Lines>
  <Paragraphs>28</Paragraphs>
  <TotalTime>4</TotalTime>
  <ScaleCrop>false</ScaleCrop>
  <LinksUpToDate>false</LinksUpToDate>
  <CharactersWithSpaces>13714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2026-08-02T10:48:00Z</dcterms:created>
  <dc:creator>MYPRO</dc:creator>
  <cp:lastModifiedBy>Rustam Ramazonov</cp:lastModifiedBy>
  <dcterms:modified xsi:type="dcterms:W3CDTF">2026-08-27T19:49:28Z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eyJoZGlkIjoiZGNjYTVjMGY0N2EwYTA5N2Q3Mjg1NjhmNWUwMDY2YzkiLCJ1c2VySWQiOiI0NjcyOTI2NzEyODEzIn0=</vt:lpwstr>
  </property>
  <property fmtid="{D5CDD505-2E9C-101B-9397-08002B2CF9AE}" pid="3" name="KSOProductBuildVer">
    <vt:lpwstr>1049-12.1.0.28032</vt:lpwstr>
  </property>
  <property fmtid="{D5CDD505-2E9C-101B-9397-08002B2CF9AE}" pid="4" name="ICV">
    <vt:lpwstr>266DC0E94DFE4AC49D95F9A7B36BB186_12</vt:lpwstr>
  </property>
</Properties>
</file>